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92E7" w14:textId="27CF0AFB" w:rsidR="00C8159E" w:rsidRPr="00B02238" w:rsidRDefault="00C8159E" w:rsidP="0032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/>
        <w:jc w:val="both"/>
        <w:rPr>
          <w:rFonts w:ascii="Arial" w:eastAsia="Times New Roman" w:hAnsi="Arial" w:cs="Arial"/>
          <w:b/>
          <w:lang w:eastAsia="zh-CN"/>
        </w:rPr>
      </w:pPr>
      <w:r w:rsidRPr="00B02238">
        <w:rPr>
          <w:rFonts w:ascii="Arial" w:eastAsia="Times New Roman" w:hAnsi="Arial" w:cs="Arial"/>
          <w:b/>
          <w:lang w:eastAsia="zh-CN"/>
        </w:rPr>
        <w:t xml:space="preserve">Raster für die Weiterbildungskonzepte aller Weiterbildungsstätten im Fachgebiet </w:t>
      </w:r>
      <w:r w:rsidR="00287C81" w:rsidRPr="00B02238">
        <w:rPr>
          <w:rFonts w:ascii="Arial" w:eastAsia="Times New Roman" w:hAnsi="Arial" w:cs="Arial"/>
          <w:b/>
          <w:lang w:eastAsia="zh-CN"/>
        </w:rPr>
        <w:t>Orthopädie und Traumatologie des Bewegungsapparats</w:t>
      </w:r>
    </w:p>
    <w:p w14:paraId="72739197" w14:textId="77777777" w:rsidR="00B84D0A" w:rsidRPr="00B02238" w:rsidRDefault="00B84D0A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277E7A7E" w14:textId="77777777" w:rsidR="00C8159E" w:rsidRPr="00B02238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B02238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3A2DEDB2" w14:textId="77777777" w:rsidR="00C8159E" w:rsidRPr="00B0223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F0488CE" w14:textId="7B7B74DD" w:rsidR="00C8159E" w:rsidRPr="00B0223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 xml:space="preserve">Mit diesem Raster bezweckt die </w:t>
      </w:r>
      <w:proofErr w:type="spellStart"/>
      <w:r w:rsidR="00F87E38" w:rsidRPr="00B02238">
        <w:rPr>
          <w:rFonts w:ascii="Arial" w:eastAsia="Times New Roman" w:hAnsi="Arial" w:cs="Arial"/>
          <w:lang w:eastAsia="zh-CN"/>
        </w:rPr>
        <w:t>s</w:t>
      </w:r>
      <w:r w:rsidR="00090B97" w:rsidRPr="00B02238">
        <w:rPr>
          <w:rFonts w:ascii="Arial" w:eastAsia="Times New Roman" w:hAnsi="Arial" w:cs="Arial"/>
          <w:lang w:eastAsia="zh-CN"/>
        </w:rPr>
        <w:t>wiss</w:t>
      </w:r>
      <w:proofErr w:type="spellEnd"/>
      <w:r w:rsidR="00090B97" w:rsidRPr="00B02238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F87E38" w:rsidRPr="00B02238">
        <w:rPr>
          <w:rFonts w:ascii="Arial" w:eastAsia="Times New Roman" w:hAnsi="Arial" w:cs="Arial"/>
          <w:lang w:eastAsia="zh-CN"/>
        </w:rPr>
        <w:t>o</w:t>
      </w:r>
      <w:r w:rsidR="00090B97" w:rsidRPr="00B02238">
        <w:rPr>
          <w:rFonts w:ascii="Arial" w:eastAsia="Times New Roman" w:hAnsi="Arial" w:cs="Arial"/>
          <w:lang w:eastAsia="zh-CN"/>
        </w:rPr>
        <w:t>rthopaedics</w:t>
      </w:r>
      <w:proofErr w:type="spellEnd"/>
      <w:r w:rsidRPr="00B02238">
        <w:rPr>
          <w:rFonts w:ascii="Arial" w:eastAsia="Times New Roman" w:hAnsi="Arial" w:cs="Arial"/>
          <w:lang w:eastAsia="zh-CN"/>
        </w:rPr>
        <w:t xml:space="preserve"> eine Standardisierung der Weiterbildungskonze</w:t>
      </w:r>
      <w:r w:rsidRPr="00B02238">
        <w:rPr>
          <w:rFonts w:ascii="Arial" w:eastAsia="Times New Roman" w:hAnsi="Arial" w:cs="Arial"/>
          <w:lang w:eastAsia="zh-CN"/>
        </w:rPr>
        <w:t>p</w:t>
      </w:r>
      <w:r w:rsidRPr="00B02238">
        <w:rPr>
          <w:rFonts w:ascii="Arial" w:eastAsia="Times New Roman" w:hAnsi="Arial" w:cs="Arial"/>
          <w:lang w:eastAsia="zh-CN"/>
        </w:rPr>
        <w:t>te aller anerkannten Weiterbildungsstätten im Fachgebiet</w:t>
      </w:r>
      <w:r w:rsidR="00090B97" w:rsidRPr="00B02238">
        <w:rPr>
          <w:rFonts w:ascii="Arial" w:eastAsia="Times New Roman" w:hAnsi="Arial" w:cs="Arial"/>
          <w:lang w:eastAsia="zh-CN"/>
        </w:rPr>
        <w:t xml:space="preserve"> der Orthopädie und Traumatologie des B</w:t>
      </w:r>
      <w:r w:rsidR="00090B97" w:rsidRPr="00B02238">
        <w:rPr>
          <w:rFonts w:ascii="Arial" w:eastAsia="Times New Roman" w:hAnsi="Arial" w:cs="Arial"/>
          <w:lang w:eastAsia="zh-CN"/>
        </w:rPr>
        <w:t>e</w:t>
      </w:r>
      <w:r w:rsidR="00090B97" w:rsidRPr="00B02238">
        <w:rPr>
          <w:rFonts w:ascii="Arial" w:eastAsia="Times New Roman" w:hAnsi="Arial" w:cs="Arial"/>
          <w:lang w:eastAsia="zh-CN"/>
        </w:rPr>
        <w:t>wegungsapparates</w:t>
      </w:r>
      <w:r w:rsidRPr="00B02238">
        <w:rPr>
          <w:rFonts w:ascii="Arial" w:eastAsia="Times New Roman" w:hAnsi="Arial" w:cs="Arial"/>
          <w:lang w:eastAsia="zh-CN"/>
        </w:rPr>
        <w:t>. Das Weiterbildungskonzept dient der Sicherstellung der Weiterbildungsqualität. Es beschreibt detailliert die Struktur der betreffenden Weiterbildungsstätte (Ziffer 5 Weiterbildung</w:t>
      </w:r>
      <w:r w:rsidRPr="00B02238">
        <w:rPr>
          <w:rFonts w:ascii="Arial" w:eastAsia="Times New Roman" w:hAnsi="Arial" w:cs="Arial"/>
          <w:lang w:eastAsia="zh-CN"/>
        </w:rPr>
        <w:t>s</w:t>
      </w:r>
      <w:r w:rsidRPr="00B02238">
        <w:rPr>
          <w:rFonts w:ascii="Arial" w:eastAsia="Times New Roman" w:hAnsi="Arial" w:cs="Arial"/>
          <w:lang w:eastAsia="zh-CN"/>
        </w:rPr>
        <w:t>programm, WBP</w:t>
      </w:r>
      <w:r w:rsidR="00090B97" w:rsidRPr="00B02238">
        <w:rPr>
          <w:rFonts w:ascii="Arial" w:eastAsia="Times New Roman" w:hAnsi="Arial" w:cs="Arial"/>
          <w:lang w:eastAsia="zh-CN"/>
        </w:rPr>
        <w:t xml:space="preserve"> vom </w:t>
      </w:r>
      <w:r w:rsidR="007277F5" w:rsidRPr="00B02238">
        <w:rPr>
          <w:rFonts w:ascii="Arial" w:eastAsia="Times New Roman" w:hAnsi="Arial" w:cs="Arial"/>
          <w:lang w:eastAsia="zh-CN"/>
        </w:rPr>
        <w:t>1.1.2013, letzte Revision 17.9.2015</w:t>
      </w:r>
      <w:r w:rsidRPr="00B02238">
        <w:rPr>
          <w:rFonts w:ascii="Arial" w:eastAsia="Times New Roman" w:hAnsi="Arial" w:cs="Arial"/>
          <w:lang w:eastAsia="zh-CN"/>
        </w:rPr>
        <w:t>) sowie die zeitliche und inhaltliche Vermit</w:t>
      </w:r>
      <w:r w:rsidRPr="00B02238">
        <w:rPr>
          <w:rFonts w:ascii="Arial" w:eastAsia="Times New Roman" w:hAnsi="Arial" w:cs="Arial"/>
          <w:lang w:eastAsia="zh-CN"/>
        </w:rPr>
        <w:t>t</w:t>
      </w:r>
      <w:r w:rsidRPr="00B02238">
        <w:rPr>
          <w:rFonts w:ascii="Arial" w:eastAsia="Times New Roman" w:hAnsi="Arial" w:cs="Arial"/>
          <w:lang w:eastAsia="zh-CN"/>
        </w:rPr>
        <w:t>lung der Lerninhalte (Ziffer 3 WBP</w:t>
      </w:r>
      <w:r w:rsidR="00090B97" w:rsidRPr="00B02238">
        <w:rPr>
          <w:rFonts w:ascii="Arial" w:eastAsia="Times New Roman" w:hAnsi="Arial" w:cs="Arial"/>
          <w:lang w:eastAsia="zh-CN"/>
        </w:rPr>
        <w:t xml:space="preserve"> vo</w:t>
      </w:r>
      <w:r w:rsidR="007277F5" w:rsidRPr="00B02238">
        <w:rPr>
          <w:rFonts w:ascii="Arial" w:eastAsia="Times New Roman" w:hAnsi="Arial" w:cs="Arial"/>
          <w:lang w:eastAsia="zh-CN"/>
        </w:rPr>
        <w:t>m 1.1.2013, letzte Revision 17.9.2015</w:t>
      </w:r>
      <w:r w:rsidRPr="00B02238">
        <w:rPr>
          <w:rFonts w:ascii="Arial" w:eastAsia="Times New Roman" w:hAnsi="Arial" w:cs="Arial"/>
          <w:lang w:eastAsia="zh-CN"/>
        </w:rPr>
        <w:t>).</w:t>
      </w:r>
    </w:p>
    <w:p w14:paraId="3C00F0B9" w14:textId="77777777" w:rsidR="00C8159E" w:rsidRPr="00B0223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B1FB14B" w14:textId="0891B3BD" w:rsidR="00C8159E" w:rsidRPr="00B02238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B02238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r w:rsidR="00090B97" w:rsidRPr="00B02238">
        <w:rPr>
          <w:rFonts w:ascii="Arial" w:eastAsia="Times New Roman" w:hAnsi="Arial" w:cs="Arial"/>
          <w:lang w:eastAsia="zh-CN"/>
        </w:rPr>
        <w:t>O</w:t>
      </w:r>
      <w:r w:rsidR="00090B97" w:rsidRPr="00B02238">
        <w:rPr>
          <w:rFonts w:ascii="Arial" w:eastAsia="Times New Roman" w:hAnsi="Arial" w:cs="Arial"/>
          <w:lang w:eastAsia="zh-CN"/>
        </w:rPr>
        <w:t>r</w:t>
      </w:r>
      <w:r w:rsidR="00090B97" w:rsidRPr="00B02238">
        <w:rPr>
          <w:rFonts w:ascii="Arial" w:eastAsia="Times New Roman" w:hAnsi="Arial" w:cs="Arial"/>
          <w:lang w:eastAsia="zh-CN"/>
        </w:rPr>
        <w:t>thopädie und Traumatologie des Bewegungsapparates</w:t>
      </w:r>
      <w:r w:rsidRPr="00B02238">
        <w:rPr>
          <w:rFonts w:ascii="Arial" w:eastAsia="Times New Roman" w:hAnsi="Arial" w:cs="Arial"/>
          <w:szCs w:val="20"/>
          <w:lang w:eastAsia="zh-CN"/>
        </w:rPr>
        <w:t xml:space="preserve"> angesprochen, insbesondere die Bestimmu</w:t>
      </w:r>
      <w:r w:rsidRPr="00B02238">
        <w:rPr>
          <w:rFonts w:ascii="Arial" w:eastAsia="Times New Roman" w:hAnsi="Arial" w:cs="Arial"/>
          <w:szCs w:val="20"/>
          <w:lang w:eastAsia="zh-CN"/>
        </w:rPr>
        <w:t>n</w:t>
      </w:r>
      <w:r w:rsidRPr="00B02238">
        <w:rPr>
          <w:rFonts w:ascii="Arial" w:eastAsia="Times New Roman" w:hAnsi="Arial" w:cs="Arial"/>
          <w:szCs w:val="20"/>
          <w:lang w:eastAsia="zh-CN"/>
        </w:rPr>
        <w:t xml:space="preserve">gen unter den Ziffern 3 (Lernziele) und 5 (Charakteristika der Weiterbildungsstätten). </w:t>
      </w:r>
    </w:p>
    <w:p w14:paraId="59E133AE" w14:textId="77777777" w:rsidR="00C8159E" w:rsidRPr="00B02238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2F888536" w14:textId="77777777" w:rsidR="00C8159E" w:rsidRPr="00B0223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B02238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B02238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B02238">
        <w:rPr>
          <w:rFonts w:ascii="Arial" w:eastAsia="Times New Roman" w:hAnsi="Arial" w:cs="Arial"/>
          <w:lang w:eastAsia="zh-CN"/>
        </w:rPr>
        <w:t>n</w:t>
      </w:r>
      <w:r w:rsidRPr="00B02238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48861D26" w14:textId="77777777" w:rsidR="00B46BC1" w:rsidRPr="0076098C" w:rsidRDefault="00B46BC1" w:rsidP="00B46BC1">
      <w:pPr>
        <w:tabs>
          <w:tab w:val="left" w:pos="284"/>
        </w:tabs>
        <w:spacing w:after="0"/>
        <w:rPr>
          <w:rFonts w:ascii="Arial" w:hAnsi="Arial" w:cs="Arial"/>
          <w:lang w:eastAsia="zh-CN"/>
        </w:rPr>
      </w:pPr>
    </w:p>
    <w:p w14:paraId="5C190EDF" w14:textId="77777777" w:rsidR="00B46BC1" w:rsidRPr="0076098C" w:rsidRDefault="00B46BC1" w:rsidP="00B46BC1">
      <w:pPr>
        <w:tabs>
          <w:tab w:val="left" w:pos="284"/>
        </w:tabs>
        <w:spacing w:after="0" w:line="280" w:lineRule="atLeast"/>
        <w:rPr>
          <w:rFonts w:ascii="Arial" w:hAnsi="Arial" w:cs="Arial"/>
          <w:lang w:eastAsia="zh-CN"/>
        </w:rPr>
      </w:pPr>
      <w:r w:rsidRPr="0076098C">
        <w:rPr>
          <w:rFonts w:ascii="Arial" w:hAnsi="Arial" w:cs="Arial"/>
          <w:highlight w:val="yellow"/>
          <w:lang w:eastAsia="zh-CN"/>
        </w:rPr>
        <w:t>=&gt; Bitte diese Einleitung nach Erstellung Ihres Weiterbildungskonzepts löschen!</w:t>
      </w:r>
    </w:p>
    <w:p w14:paraId="485C7992" w14:textId="77777777" w:rsidR="00B46BC1" w:rsidRPr="0076098C" w:rsidRDefault="00B46BC1" w:rsidP="00B46BC1">
      <w:pPr>
        <w:tabs>
          <w:tab w:val="left" w:pos="284"/>
        </w:tabs>
        <w:spacing w:after="0"/>
        <w:rPr>
          <w:rFonts w:ascii="Arial" w:hAnsi="Arial" w:cs="Arial"/>
          <w:lang w:eastAsia="zh-CN"/>
        </w:rPr>
      </w:pPr>
    </w:p>
    <w:p w14:paraId="1EB0B9D9" w14:textId="77777777" w:rsidR="00B46BC1" w:rsidRPr="0076098C" w:rsidRDefault="00B46BC1" w:rsidP="00B46BC1">
      <w:pPr>
        <w:tabs>
          <w:tab w:val="left" w:pos="284"/>
        </w:tabs>
        <w:spacing w:after="0"/>
        <w:rPr>
          <w:rFonts w:ascii="Arial" w:hAnsi="Arial" w:cs="Arial"/>
          <w:lang w:eastAsia="zh-CN"/>
        </w:rPr>
      </w:pPr>
    </w:p>
    <w:p w14:paraId="7CD66B35" w14:textId="77777777" w:rsidR="00B46BC1" w:rsidRPr="0076098C" w:rsidRDefault="00B46BC1" w:rsidP="00B46BC1">
      <w:pPr>
        <w:tabs>
          <w:tab w:val="left" w:pos="284"/>
        </w:tabs>
        <w:spacing w:after="0"/>
        <w:rPr>
          <w:rFonts w:ascii="Arial" w:hAnsi="Arial" w:cs="Arial"/>
          <w:lang w:eastAsia="zh-CN"/>
        </w:rPr>
      </w:pPr>
    </w:p>
    <w:p w14:paraId="036CEFD1" w14:textId="77777777" w:rsidR="00C8159E" w:rsidRPr="00B02238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B02238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0538CA9E" w14:textId="77777777" w:rsidR="00C8159E" w:rsidRPr="00B0223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EC1D0E2" w14:textId="77777777" w:rsidR="00C8159E" w:rsidRPr="00B02238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1.1</w:t>
      </w:r>
      <w:r w:rsidRPr="00B02238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1C7764DE" w14:textId="77777777" w:rsidR="00C8159E" w:rsidRPr="00B02238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2B654861" w14:textId="77777777" w:rsidR="00C8159E" w:rsidRPr="00B02238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1.2.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67967FC3" w14:textId="60758940" w:rsidR="00C8159E" w:rsidRPr="00B02238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090B97" w:rsidRPr="00B02238">
        <w:rPr>
          <w:rFonts w:ascii="Arial" w:eastAsia="Times New Roman" w:hAnsi="Arial" w:cs="Arial"/>
          <w:lang w:eastAsia="zh-CN"/>
        </w:rPr>
        <w:t>Orthopädie und Traumatologie des Bewegungsapparates</w:t>
      </w:r>
    </w:p>
    <w:p w14:paraId="13B04378" w14:textId="77777777" w:rsidR="00C8159E" w:rsidRPr="00B02238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14:paraId="6C190E16" w14:textId="77777777" w:rsidR="00C8159E" w:rsidRPr="00B02238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Schwerpunkt):</w:t>
      </w:r>
    </w:p>
    <w:p w14:paraId="183E4460" w14:textId="77777777" w:rsidR="00C8159E" w:rsidRPr="00B02238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7D1DD62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1.3.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z.B. Zentrumsfunktion, Grundversorgung etc.</w:t>
      </w:r>
    </w:p>
    <w:p w14:paraId="3926CF85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0F3EFC5" w14:textId="77777777" w:rsidR="00A0408F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1.4.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Stationäre Patienten: </w:t>
      </w:r>
    </w:p>
    <w:p w14:paraId="494212DC" w14:textId="7D654359" w:rsidR="00C8159E" w:rsidRPr="00B02238" w:rsidRDefault="00A0408F" w:rsidP="00A0408F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Orthopädie: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- operierte Patienten (ohne Frakturen)</w:t>
      </w:r>
      <w:r w:rsidR="00C8159E" w:rsidRPr="00B02238">
        <w:rPr>
          <w:rFonts w:ascii="Arial" w:eastAsia="Times New Roman" w:hAnsi="Arial" w:cs="Arial"/>
          <w:snapToGrid w:val="0"/>
          <w:lang w:eastAsia="de-CH"/>
        </w:rPr>
        <w:t xml:space="preserve"> pro Jahr,</w:t>
      </w:r>
    </w:p>
    <w:p w14:paraId="06DA67E7" w14:textId="0E2D6C70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</w:r>
      <w:r w:rsidR="00A0408F" w:rsidRPr="00B02238">
        <w:rPr>
          <w:rFonts w:ascii="Arial" w:eastAsia="Times New Roman" w:hAnsi="Arial" w:cs="Arial"/>
          <w:snapToGrid w:val="0"/>
          <w:lang w:eastAsia="de-CH"/>
        </w:rPr>
        <w:tab/>
      </w:r>
      <w:r w:rsidR="00A0408F" w:rsidRPr="00B02238">
        <w:rPr>
          <w:rFonts w:ascii="Arial" w:eastAsia="Times New Roman" w:hAnsi="Arial" w:cs="Arial"/>
          <w:snapToGrid w:val="0"/>
          <w:lang w:eastAsia="de-CH"/>
        </w:rPr>
        <w:tab/>
      </w:r>
      <w:r w:rsidR="00A0408F" w:rsidRPr="00B02238">
        <w:rPr>
          <w:rFonts w:ascii="Arial" w:eastAsia="Times New Roman" w:hAnsi="Arial" w:cs="Arial"/>
          <w:snapToGrid w:val="0"/>
          <w:lang w:eastAsia="de-CH"/>
        </w:rPr>
        <w:tab/>
        <w:t>- a</w:t>
      </w:r>
      <w:r w:rsidRPr="00B02238">
        <w:rPr>
          <w:rFonts w:ascii="Arial" w:eastAsia="Times New Roman" w:hAnsi="Arial" w:cs="Arial"/>
          <w:snapToGrid w:val="0"/>
          <w:lang w:eastAsia="de-CH"/>
        </w:rPr>
        <w:t>mbulante Patienten: Anzahl Konsultationen pro Jahr)</w:t>
      </w:r>
    </w:p>
    <w:p w14:paraId="03D0C491" w14:textId="77777777" w:rsidR="007277F5" w:rsidRPr="00B02238" w:rsidRDefault="004B6170" w:rsidP="003B70D7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Traumatologie: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- operierte Patienten</w:t>
      </w:r>
    </w:p>
    <w:p w14:paraId="7B119243" w14:textId="77777777" w:rsidR="004B6170" w:rsidRPr="00B02238" w:rsidRDefault="003B70D7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</w:r>
      <w:r w:rsidRPr="00B02238">
        <w:rPr>
          <w:rFonts w:ascii="Arial" w:eastAsia="Times New Roman" w:hAnsi="Arial" w:cs="Arial"/>
          <w:snapToGrid w:val="0"/>
          <w:lang w:eastAsia="de-CH"/>
        </w:rPr>
        <w:tab/>
      </w:r>
      <w:r w:rsidRPr="00B02238">
        <w:rPr>
          <w:rFonts w:ascii="Arial" w:eastAsia="Times New Roman" w:hAnsi="Arial" w:cs="Arial"/>
          <w:snapToGrid w:val="0"/>
          <w:lang w:eastAsia="de-CH"/>
        </w:rPr>
        <w:tab/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- Verantwortung NF-Dienst X</w:t>
      </w:r>
      <w:r w:rsidR="004B6170" w:rsidRPr="00B02238">
        <w:rPr>
          <w:rFonts w:ascii="Arial" w:eastAsia="Times New Roman" w:hAnsi="Arial" w:cs="Arial"/>
          <w:snapToGrid w:val="0"/>
          <w:lang w:eastAsia="de-CH"/>
        </w:rPr>
        <w:t xml:space="preserve"> Tage/Woche</w:t>
      </w:r>
    </w:p>
    <w:p w14:paraId="6C251F41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72CF7D2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1.5.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432C3331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</w:r>
      <w:r w:rsidR="00427F41" w:rsidRPr="00B02238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(Glossar / www.siwf.ch – Für Leiterinnen und Leiter von Weiterbildungsstätten- Visitationen</w:t>
      </w:r>
    </w:p>
    <w:p w14:paraId="11B4BAF7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5D75593D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79ED6C3F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245EAD17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F231D1A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1.6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61204ECD" w14:textId="77777777" w:rsidR="00427F41" w:rsidRPr="00B02238" w:rsidRDefault="00427F41" w:rsidP="00427F41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</w:r>
      <w:r w:rsidRPr="00B02238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(Glossar / www.siwf.ch – Für Leiterinnen und Leiter von Weiterbildungsstätten- Visitationen</w:t>
      </w:r>
    </w:p>
    <w:p w14:paraId="2F7BFEF1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42F02FAE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1361EEAB" w14:textId="77777777" w:rsidR="00427F41" w:rsidRPr="00B02238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B02238">
        <w:rPr>
          <w:rFonts w:ascii="Arial" w:eastAsia="Times New Roman" w:hAnsi="Arial" w:cs="Arial"/>
          <w:snapToGrid w:val="0"/>
          <w:lang w:eastAsia="de-CH"/>
        </w:rPr>
        <w:tab/>
      </w:r>
      <w:r w:rsidRPr="00B02238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2F0DE266" w14:textId="77777777" w:rsidR="00C8159E" w:rsidRPr="00B02238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B02238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42B33972" w14:textId="77777777" w:rsidR="00C8159E" w:rsidRPr="00B02238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lastRenderedPageBreak/>
        <w:t>was geschieht, wenn das geplante Curriculu</w:t>
      </w:r>
      <w:r w:rsidR="00427F41" w:rsidRPr="00B02238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B02238">
        <w:rPr>
          <w:rFonts w:ascii="Arial" w:eastAsia="Times New Roman" w:hAnsi="Arial" w:cs="Arial"/>
          <w:snapToGrid w:val="0"/>
          <w:lang w:eastAsia="de-CH"/>
        </w:rPr>
        <w:t>vorzeitig abg</w:t>
      </w:r>
      <w:r w:rsidRPr="00B02238">
        <w:rPr>
          <w:rFonts w:ascii="Arial" w:eastAsia="Times New Roman" w:hAnsi="Arial" w:cs="Arial"/>
          <w:snapToGrid w:val="0"/>
          <w:lang w:eastAsia="de-CH"/>
        </w:rPr>
        <w:t>e</w:t>
      </w:r>
      <w:r w:rsidRPr="00B02238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70AFB4CF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FB866B5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1.7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0048EAD3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0865558E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328FE535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558E215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1.8.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4DE6274B" w14:textId="15823B4E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im Fachgebiet </w:t>
      </w:r>
      <w:r w:rsidR="007277F5" w:rsidRPr="00B02238">
        <w:rPr>
          <w:rFonts w:ascii="Arial" w:eastAsia="Times New Roman" w:hAnsi="Arial" w:cs="Arial"/>
          <w:lang w:eastAsia="zh-CN"/>
        </w:rPr>
        <w:t>Orthopädie und Traumatologie des Bewegungsapparates</w:t>
      </w:r>
    </w:p>
    <w:p w14:paraId="117E3A5F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B02238">
        <w:rPr>
          <w:rFonts w:ascii="Arial" w:eastAsia="Times New Roman" w:hAnsi="Arial" w:cs="Arial"/>
          <w:szCs w:val="20"/>
          <w:lang w:eastAsia="zh-CN"/>
        </w:rPr>
        <w:tab/>
        <w:t>-</w:t>
      </w:r>
      <w:r w:rsidRPr="00B02238">
        <w:rPr>
          <w:rFonts w:ascii="Arial" w:eastAsia="Times New Roman" w:hAnsi="Arial" w:cs="Arial"/>
          <w:szCs w:val="20"/>
          <w:lang w:eastAsia="zh-CN"/>
        </w:rPr>
        <w:tab/>
        <w:t xml:space="preserve">als Option bzw. «Fremdjahr» </w:t>
      </w:r>
    </w:p>
    <w:p w14:paraId="329204FC" w14:textId="77777777" w:rsidR="00C8159E" w:rsidRPr="00B02238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6D61369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klinische Stellen</w:t>
      </w:r>
    </w:p>
    <w:p w14:paraId="7DB37124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</w:r>
      <w:r w:rsidRPr="00B02238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</w:p>
    <w:p w14:paraId="680875A6" w14:textId="77777777" w:rsidR="00C8159E" w:rsidRPr="00B02238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7966003" w14:textId="77777777" w:rsidR="00C8159E" w:rsidRPr="00B02238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EEE0C7C" w14:textId="77777777" w:rsidR="00C8159E" w:rsidRPr="00B02238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r w:rsidRPr="00B02238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</w:p>
    <w:p w14:paraId="1D61D022" w14:textId="77777777" w:rsidR="00C8159E" w:rsidRPr="00B02238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C7A6F15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2.1.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10046474" w14:textId="774ADAAF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7277F5" w:rsidRPr="00B02238">
        <w:rPr>
          <w:rFonts w:ascii="Arial" w:eastAsia="Times New Roman" w:hAnsi="Arial" w:cs="Arial"/>
          <w:lang w:eastAsia="zh-CN"/>
        </w:rPr>
        <w:t>Orthopädie und Traumatologie des Bewegungsapparates</w:t>
      </w:r>
    </w:p>
    <w:p w14:paraId="138E783B" w14:textId="77777777" w:rsidR="00C8159E" w:rsidRPr="00B02238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BA72ADA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2.2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3723C89C" w14:textId="0DB45321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7277F5" w:rsidRPr="00B02238">
        <w:rPr>
          <w:rFonts w:ascii="Arial" w:eastAsia="Times New Roman" w:hAnsi="Arial" w:cs="Arial"/>
          <w:lang w:eastAsia="zh-CN"/>
        </w:rPr>
        <w:t>Orthopädie und Traumatologie des Bewegungsapparates</w:t>
      </w:r>
    </w:p>
    <w:p w14:paraId="72D3D339" w14:textId="77777777" w:rsidR="00C8159E" w:rsidRPr="00B02238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35B27A5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2.3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1B0CBB30" w14:textId="77777777" w:rsidR="00427F41" w:rsidRPr="00B02238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B0223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5275D689" w14:textId="59E5CD83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7277F5" w:rsidRPr="00B02238">
        <w:rPr>
          <w:rFonts w:ascii="Arial" w:eastAsia="Times New Roman" w:hAnsi="Arial" w:cs="Arial"/>
          <w:lang w:eastAsia="zh-CN"/>
        </w:rPr>
        <w:t>Orthopädie und Traumatologie des Bewegungsapparates</w:t>
      </w:r>
    </w:p>
    <w:p w14:paraId="0DB42528" w14:textId="77777777" w:rsidR="00C8159E" w:rsidRPr="00B02238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53022BC6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2.4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Kaderärzte </w:t>
      </w:r>
    </w:p>
    <w:p w14:paraId="15562645" w14:textId="600A011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7277F5" w:rsidRPr="00B02238">
        <w:rPr>
          <w:rFonts w:ascii="Arial" w:eastAsia="Times New Roman" w:hAnsi="Arial" w:cs="Arial"/>
          <w:lang w:eastAsia="zh-CN"/>
        </w:rPr>
        <w:t>Orthopädie und Traumatologie des Bewegungsapparates</w:t>
      </w:r>
    </w:p>
    <w:p w14:paraId="2506E8A7" w14:textId="77777777" w:rsidR="00C8159E" w:rsidRPr="00B02238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518225E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2.5.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14:paraId="59EB1F80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2C2469E9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0BFFE584" w14:textId="77777777" w:rsidR="00C8159E" w:rsidRPr="00B02238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r w:rsidRPr="00B02238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 beim Stellenantritt</w:t>
      </w:r>
    </w:p>
    <w:p w14:paraId="7314B292" w14:textId="77777777" w:rsidR="00C8159E" w:rsidRPr="00B02238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C137F06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3.1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12FD1047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14:paraId="11663A74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9DD32A2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3.2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B02238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14:paraId="55EC370F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Wie werden neue Ärzte in Weiterbildung formell in den Notfalldienst/Tagesarztdienst bzw. Berei</w:t>
      </w:r>
      <w:r w:rsidRPr="00B02238">
        <w:rPr>
          <w:rFonts w:ascii="Arial" w:eastAsia="Times New Roman" w:hAnsi="Arial" w:cs="Arial"/>
          <w:snapToGrid w:val="0"/>
          <w:lang w:eastAsia="de-CH"/>
        </w:rPr>
        <w:t>t</w:t>
      </w:r>
      <w:r w:rsidRPr="00B02238">
        <w:rPr>
          <w:rFonts w:ascii="Arial" w:eastAsia="Times New Roman" w:hAnsi="Arial" w:cs="Arial"/>
          <w:snapToGrid w:val="0"/>
          <w:lang w:eastAsia="de-CH"/>
        </w:rPr>
        <w:t>schaftsdienst eingeführt, beispielsweise erste Dienste zusammen mit erfahrenem Kollegen?</w:t>
      </w:r>
    </w:p>
    <w:p w14:paraId="62091BDB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zuständige Kaderarzt ausserhalb der normalen Arbeitszeit für den Arzt in Weiterbildung erreichbar und innerhalb welcher Zeit kann er persönlich am Patiente</w:t>
      </w:r>
      <w:r w:rsidRPr="00B02238">
        <w:rPr>
          <w:rFonts w:ascii="Arial" w:eastAsia="Times New Roman" w:hAnsi="Arial" w:cs="Arial"/>
          <w:snapToGrid w:val="0"/>
          <w:lang w:eastAsia="de-CH"/>
        </w:rPr>
        <w:t>n</w:t>
      </w:r>
      <w:r w:rsidRPr="00B02238">
        <w:rPr>
          <w:rFonts w:ascii="Arial" w:eastAsia="Times New Roman" w:hAnsi="Arial" w:cs="Arial"/>
          <w:snapToGrid w:val="0"/>
          <w:lang w:eastAsia="de-CH"/>
        </w:rPr>
        <w:t>bett anwesend sein?</w:t>
      </w:r>
    </w:p>
    <w:p w14:paraId="127E7F7F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9EDE3EF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3.3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B02238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B02238">
        <w:rPr>
          <w:rFonts w:ascii="Arial" w:eastAsia="Times New Roman" w:hAnsi="Arial" w:cs="Arial"/>
          <w:snapToGrid w:val="0"/>
          <w:lang w:eastAsia="de-CH"/>
        </w:rPr>
        <w:t>i</w:t>
      </w:r>
      <w:r w:rsidRPr="00B02238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14:paraId="564E1586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C9C9D62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3.4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B02238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B02238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B02238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6F4E7B0F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B02238">
        <w:rPr>
          <w:rFonts w:ascii="Arial" w:eastAsia="Times New Roman" w:hAnsi="Arial" w:cs="Arial"/>
          <w:snapToGrid w:val="0"/>
          <w:lang w:eastAsia="de-CH"/>
        </w:rPr>
        <w:t>n</w:t>
      </w:r>
      <w:r w:rsidRPr="00B02238">
        <w:rPr>
          <w:rFonts w:ascii="Arial" w:eastAsia="Times New Roman" w:hAnsi="Arial" w:cs="Arial"/>
          <w:snapToGrid w:val="0"/>
          <w:lang w:eastAsia="de-CH"/>
        </w:rPr>
        <w:t>tenverschreibung?</w:t>
      </w:r>
    </w:p>
    <w:p w14:paraId="30D3F313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E20E6DC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3.5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B02238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B02238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B02238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die Klinik empfohlenen Standard-Lehrbücher bzw. Online-Informationsmittel (z.B. </w:t>
      </w:r>
      <w:proofErr w:type="spellStart"/>
      <w:r w:rsidRPr="00B02238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B02238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5F456049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38BAC9C" w14:textId="77777777" w:rsidR="00C8159E" w:rsidRPr="00B02238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0699937" w14:textId="77777777" w:rsidR="00C8159E" w:rsidRPr="00B02238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B02238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B02238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B02238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0E27A3D5" w14:textId="77777777" w:rsidR="00C8159E" w:rsidRPr="00B02238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1C4D57B" w14:textId="1F4CA504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4.1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Welche Lerninhalte werden dem Kandidaten wann und zu welchem Kompetenzgrad vermittelt? Die Gliederung soll nach einer Stufenskala der Selbstständigkeit und einem Zeitplan gemäss bi</w:t>
      </w:r>
      <w:r w:rsidRPr="00B02238">
        <w:rPr>
          <w:rFonts w:ascii="Arial" w:eastAsia="Times New Roman" w:hAnsi="Arial" w:cs="Arial"/>
          <w:snapToGrid w:val="0"/>
          <w:lang w:eastAsia="de-CH"/>
        </w:rPr>
        <w:t>s</w:t>
      </w:r>
      <w:r w:rsidRPr="00B02238">
        <w:rPr>
          <w:rFonts w:ascii="Arial" w:eastAsia="Times New Roman" w:hAnsi="Arial" w:cs="Arial"/>
          <w:snapToGrid w:val="0"/>
          <w:lang w:eastAsia="de-CH"/>
        </w:rPr>
        <w:t xml:space="preserve">heriger fachspezifischer Weiterbildung erfolgen. Besondere Beachtung ist auch Kandidaten zu widmen, die einen anderen Titel anstreben und eine 6-12monatige Weiterbildung in </w:t>
      </w:r>
      <w:r w:rsidR="00B02238" w:rsidRPr="00B02238">
        <w:rPr>
          <w:rFonts w:ascii="Arial" w:eastAsia="Times New Roman" w:hAnsi="Arial" w:cs="Arial"/>
          <w:snapToGrid w:val="0"/>
          <w:lang w:eastAsia="de-CH"/>
        </w:rPr>
        <w:t>Orthopäd</w:t>
      </w:r>
      <w:r w:rsidR="00B02238" w:rsidRPr="00B02238">
        <w:rPr>
          <w:rFonts w:ascii="Arial" w:eastAsia="Times New Roman" w:hAnsi="Arial" w:cs="Arial"/>
          <w:snapToGrid w:val="0"/>
          <w:lang w:eastAsia="de-CH"/>
        </w:rPr>
        <w:t>i</w:t>
      </w:r>
      <w:r w:rsidR="00B02238" w:rsidRPr="00B02238">
        <w:rPr>
          <w:rFonts w:ascii="Arial" w:eastAsia="Times New Roman" w:hAnsi="Arial" w:cs="Arial"/>
          <w:snapToGrid w:val="0"/>
          <w:lang w:eastAsia="de-CH"/>
        </w:rPr>
        <w:t xml:space="preserve">scher Chirurgie und Traumatologie des </w:t>
      </w:r>
      <w:proofErr w:type="spellStart"/>
      <w:r w:rsidR="00B02238" w:rsidRPr="00B02238">
        <w:rPr>
          <w:rFonts w:ascii="Arial" w:eastAsia="Times New Roman" w:hAnsi="Arial" w:cs="Arial"/>
          <w:snapToGrid w:val="0"/>
          <w:lang w:eastAsia="de-CH"/>
        </w:rPr>
        <w:t>Bewegungsapparates</w:t>
      </w:r>
      <w:r w:rsidRPr="00B02238">
        <w:rPr>
          <w:rFonts w:ascii="Arial" w:eastAsia="Times New Roman" w:hAnsi="Arial" w:cs="Arial"/>
          <w:snapToGrid w:val="0"/>
          <w:lang w:eastAsia="de-CH"/>
        </w:rPr>
        <w:t>als</w:t>
      </w:r>
      <w:proofErr w:type="spellEnd"/>
      <w:r w:rsidRPr="00B02238">
        <w:rPr>
          <w:rFonts w:ascii="Arial" w:eastAsia="Times New Roman" w:hAnsi="Arial" w:cs="Arial"/>
          <w:snapToGrid w:val="0"/>
          <w:lang w:eastAsia="de-CH"/>
        </w:rPr>
        <w:t xml:space="preserve"> «Option» absolvieren möchten (beispielsweise für die hausärztliche Weiterbildung in Allgemeiner I</w:t>
      </w:r>
      <w:r w:rsidRPr="00B02238">
        <w:rPr>
          <w:rFonts w:ascii="Arial" w:eastAsia="Times New Roman" w:hAnsi="Arial" w:cs="Arial"/>
          <w:snapToGrid w:val="0"/>
          <w:lang w:eastAsia="de-CH"/>
        </w:rPr>
        <w:t>n</w:t>
      </w:r>
      <w:r w:rsidRPr="00B02238">
        <w:rPr>
          <w:rFonts w:ascii="Arial" w:eastAsia="Times New Roman" w:hAnsi="Arial" w:cs="Arial"/>
          <w:snapToGrid w:val="0"/>
          <w:lang w:eastAsia="de-CH"/>
        </w:rPr>
        <w:t>nerer Medizin).</w:t>
      </w:r>
    </w:p>
    <w:p w14:paraId="173EA4E1" w14:textId="77777777" w:rsidR="00C8159E" w:rsidRPr="00B02238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948135E" w14:textId="77777777" w:rsidR="00C8159E" w:rsidRPr="00B02238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4.2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Welche Interventionen, Operationen und andere Massnahmen gemäss Weiterbildungsprogramm können bei entsprechender Vorbildung durchgeführt werden?</w:t>
      </w:r>
    </w:p>
    <w:p w14:paraId="3D1BEFDD" w14:textId="77777777" w:rsidR="00C8159E" w:rsidRPr="00B02238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73CDCEA5" w14:textId="77777777" w:rsidR="00C8159E" w:rsidRPr="00B02238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4.3</w:t>
      </w:r>
      <w:r w:rsidRPr="00B02238">
        <w:rPr>
          <w:rFonts w:ascii="Arial" w:eastAsia="Times New Roman" w:hAnsi="Arial" w:cs="Arial"/>
          <w:snapToGrid w:val="0"/>
          <w:lang w:eastAsia="de-CH"/>
        </w:rPr>
        <w:tab/>
        <w:t>Welche Rotationen in anderen Disziplinen sind bei entsprechender Eignung und Verfügbarkeit möglich (beispielsweise Intensivmedizin, Notfallstation, Kardiologie bei Allgemeiner Innerer Med</w:t>
      </w:r>
      <w:r w:rsidRPr="00B02238">
        <w:rPr>
          <w:rFonts w:ascii="Arial" w:eastAsia="Times New Roman" w:hAnsi="Arial" w:cs="Arial"/>
          <w:snapToGrid w:val="0"/>
          <w:lang w:eastAsia="de-CH"/>
        </w:rPr>
        <w:t>i</w:t>
      </w:r>
      <w:r w:rsidRPr="00B02238">
        <w:rPr>
          <w:rFonts w:ascii="Arial" w:eastAsia="Times New Roman" w:hAnsi="Arial" w:cs="Arial"/>
          <w:snapToGrid w:val="0"/>
          <w:lang w:eastAsia="de-CH"/>
        </w:rPr>
        <w:t xml:space="preserve">zin)? </w:t>
      </w:r>
    </w:p>
    <w:p w14:paraId="397D7638" w14:textId="77777777" w:rsidR="00C8159E" w:rsidRPr="00B02238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1D2D19F0" w14:textId="77777777" w:rsidR="00C8159E" w:rsidRPr="00B02238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4.4</w:t>
      </w:r>
      <w:r w:rsidRPr="00B02238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6648CCA0" w14:textId="77777777" w:rsidR="00C8159E" w:rsidRPr="00B02238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B02238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B02238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11DEF80F" w14:textId="77777777" w:rsidR="00C8159E" w:rsidRPr="00B02238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B02238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B02238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31DF1A70" w14:textId="77777777" w:rsidR="00C8159E" w:rsidRPr="00B02238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705FCFF" w14:textId="77777777" w:rsidR="00C8159E" w:rsidRPr="00B02238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4.5</w:t>
      </w:r>
      <w:r w:rsidRPr="00B02238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1BC7B953" w14:textId="77777777" w:rsidR="00C8159E" w:rsidRPr="00B02238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- Anzahl Stunden pro Jahr</w:t>
      </w:r>
    </w:p>
    <w:p w14:paraId="581D7433" w14:textId="77777777" w:rsidR="00C8159E" w:rsidRPr="00B02238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- Externe Kurse</w:t>
      </w:r>
    </w:p>
    <w:p w14:paraId="7CFFBA91" w14:textId="77777777" w:rsidR="00C8159E" w:rsidRPr="00B02238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- Finanzierung durch</w:t>
      </w:r>
    </w:p>
    <w:p w14:paraId="79A5380B" w14:textId="77777777" w:rsidR="00C8159E" w:rsidRPr="00B02238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- Stellvertretung bei Abwesenheit durch</w:t>
      </w:r>
    </w:p>
    <w:p w14:paraId="52640970" w14:textId="77777777" w:rsidR="00C8159E" w:rsidRPr="00B02238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2CAE8E0" w14:textId="77777777" w:rsidR="00C8159E" w:rsidRPr="00B02238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4.6</w:t>
      </w:r>
      <w:r w:rsidRPr="00B02238">
        <w:rPr>
          <w:rFonts w:ascii="Arial" w:eastAsia="Times New Roman" w:hAnsi="Arial" w:cs="Arial"/>
          <w:lang w:eastAsia="zh-CN"/>
        </w:rPr>
        <w:tab/>
        <w:t>Bibliothek</w:t>
      </w:r>
    </w:p>
    <w:p w14:paraId="1D54B564" w14:textId="21218B75" w:rsidR="00C8159E" w:rsidRPr="00B02238" w:rsidRDefault="00C8159E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B02238">
        <w:rPr>
          <w:rFonts w:ascii="Arial" w:eastAsia="Times New Roman" w:hAnsi="Arial" w:cs="Arial"/>
          <w:szCs w:val="20"/>
          <w:lang w:eastAsia="zh-CN"/>
        </w:rPr>
        <w:tab/>
        <w:t>-</w:t>
      </w:r>
      <w:r w:rsidRPr="00B02238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B02238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B02238">
        <w:rPr>
          <w:rFonts w:ascii="Arial" w:eastAsia="Times New Roman" w:hAnsi="Arial" w:cs="Arial"/>
          <w:szCs w:val="20"/>
          <w:lang w:eastAsia="zh-CN"/>
        </w:rPr>
        <w:t>-Online) im Fach</w:t>
      </w:r>
      <w:r w:rsidR="007277F5" w:rsidRPr="00B02238">
        <w:rPr>
          <w:rFonts w:ascii="Arial" w:eastAsia="Times New Roman" w:hAnsi="Arial" w:cs="Arial"/>
          <w:szCs w:val="20"/>
          <w:lang w:eastAsia="zh-CN"/>
        </w:rPr>
        <w:t xml:space="preserve"> </w:t>
      </w:r>
      <w:r w:rsidR="007277F5" w:rsidRPr="00B02238">
        <w:rPr>
          <w:rFonts w:ascii="Arial" w:eastAsia="Times New Roman" w:hAnsi="Arial" w:cs="Arial"/>
          <w:lang w:eastAsia="zh-CN"/>
        </w:rPr>
        <w:t>Orthopädie und Traumatologie des Bewegungsapparates</w:t>
      </w:r>
      <w:r w:rsidRPr="00B02238">
        <w:rPr>
          <w:rFonts w:ascii="Arial" w:eastAsia="Times New Roman" w:hAnsi="Arial" w:cs="Arial"/>
          <w:szCs w:val="20"/>
          <w:lang w:eastAsia="zh-CN"/>
        </w:rPr>
        <w:t>, andere Fachz</w:t>
      </w:r>
      <w:r w:rsidR="00427F41" w:rsidRPr="00B02238">
        <w:rPr>
          <w:rFonts w:ascii="Arial" w:eastAsia="Times New Roman" w:hAnsi="Arial" w:cs="Arial"/>
          <w:szCs w:val="20"/>
          <w:lang w:eastAsia="zh-CN"/>
        </w:rPr>
        <w:t xml:space="preserve">eitschriften, </w:t>
      </w:r>
      <w:r w:rsidRPr="00B02238">
        <w:rPr>
          <w:rFonts w:ascii="Arial" w:eastAsia="Times New Roman" w:hAnsi="Arial" w:cs="Arial"/>
          <w:szCs w:val="20"/>
          <w:lang w:eastAsia="zh-CN"/>
        </w:rPr>
        <w:t>Fac</w:t>
      </w:r>
      <w:r w:rsidR="00427F41" w:rsidRPr="00B02238">
        <w:rPr>
          <w:rFonts w:ascii="Arial" w:eastAsia="Times New Roman" w:hAnsi="Arial" w:cs="Arial"/>
          <w:szCs w:val="20"/>
          <w:lang w:eastAsia="zh-CN"/>
        </w:rPr>
        <w:t>h</w:t>
      </w:r>
      <w:r w:rsidRPr="00B02238">
        <w:rPr>
          <w:rFonts w:ascii="Arial" w:eastAsia="Times New Roman" w:hAnsi="Arial" w:cs="Arial"/>
          <w:szCs w:val="20"/>
          <w:lang w:eastAsia="zh-CN"/>
        </w:rPr>
        <w:t>bücher</w:t>
      </w:r>
    </w:p>
    <w:p w14:paraId="55BF72E7" w14:textId="77777777" w:rsidR="00C8159E" w:rsidRPr="00B02238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B02238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14:paraId="2CA7DCE3" w14:textId="77777777" w:rsidR="00C8159E" w:rsidRPr="00B02238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3ED1C98E" w14:textId="77777777" w:rsidR="00C8159E" w:rsidRPr="00B02238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4.7</w:t>
      </w:r>
      <w:r w:rsidRPr="00B02238">
        <w:rPr>
          <w:rFonts w:ascii="Arial" w:eastAsia="Times New Roman" w:hAnsi="Arial" w:cs="Arial"/>
          <w:lang w:eastAsia="zh-CN"/>
        </w:rPr>
        <w:tab/>
        <w:t>Forschung</w:t>
      </w:r>
    </w:p>
    <w:p w14:paraId="112E254E" w14:textId="77777777" w:rsidR="00C8159E" w:rsidRPr="00B02238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3259D736" w14:textId="77777777" w:rsidR="00C8159E" w:rsidRPr="00B02238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</w:r>
      <w:r w:rsidRPr="00B02238">
        <w:rPr>
          <w:rFonts w:ascii="Arial" w:eastAsia="Times New Roman" w:hAnsi="Arial" w:cs="Arial"/>
          <w:szCs w:val="20"/>
          <w:lang w:eastAsia="zh-CN"/>
        </w:rPr>
        <w:t>Wenn ja, wie</w:t>
      </w:r>
    </w:p>
    <w:p w14:paraId="3BA1FD19" w14:textId="77777777" w:rsidR="00C8159E" w:rsidRPr="00B02238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507770B0" w14:textId="77777777" w:rsidR="00C8159E" w:rsidRPr="00B02238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4.8</w:t>
      </w:r>
      <w:r w:rsidRPr="00B02238">
        <w:rPr>
          <w:rFonts w:ascii="Arial" w:eastAsia="Times New Roman" w:hAnsi="Arial" w:cs="Arial"/>
          <w:lang w:eastAsia="zh-CN"/>
        </w:rPr>
        <w:tab/>
        <w:t>Besondere Lehrmittel, beispielsweise Operations-Simulatoren</w:t>
      </w:r>
    </w:p>
    <w:p w14:paraId="112AEA28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665A852" w14:textId="77777777" w:rsidR="00C8159E" w:rsidRPr="00B0223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4F71692" w14:textId="77777777" w:rsidR="00C8159E" w:rsidRPr="00B0223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4629D580" w14:textId="77777777" w:rsidR="00C8159E" w:rsidRPr="00B0223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DF07015" w14:textId="77777777" w:rsidR="00C8159E" w:rsidRPr="00B0223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5.1</w:t>
      </w:r>
      <w:r w:rsidRPr="00B02238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B02238">
        <w:rPr>
          <w:rFonts w:ascii="Arial" w:eastAsia="Times New Roman" w:hAnsi="Arial" w:cs="Arial"/>
          <w:lang w:eastAsia="zh-CN"/>
        </w:rPr>
        <w:t>AbA's</w:t>
      </w:r>
      <w:proofErr w:type="spellEnd"/>
      <w:r w:rsidRPr="00B02238">
        <w:rPr>
          <w:rFonts w:ascii="Arial" w:eastAsia="Times New Roman" w:hAnsi="Arial" w:cs="Arial"/>
          <w:lang w:eastAsia="zh-CN"/>
        </w:rPr>
        <w:t>): Mini-CEX / DOPS</w:t>
      </w:r>
    </w:p>
    <w:p w14:paraId="1C08B4A4" w14:textId="77777777" w:rsidR="00C8159E" w:rsidRPr="00B0223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Häufigkeit / Zeitpunkt</w:t>
      </w:r>
    </w:p>
    <w:p w14:paraId="1506B758" w14:textId="77777777" w:rsidR="00C8159E" w:rsidRPr="00B0223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3DB4748C" w14:textId="77777777" w:rsidR="00C8159E" w:rsidRPr="00B0223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lastRenderedPageBreak/>
        <w:t>5.2</w:t>
      </w:r>
      <w:r w:rsidRPr="00B02238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4EE806EF" w14:textId="77777777" w:rsidR="00C8159E" w:rsidRPr="00B0223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Häufigkeit / Zeitpunkt</w:t>
      </w:r>
    </w:p>
    <w:p w14:paraId="365EE421" w14:textId="77777777" w:rsidR="00C8159E" w:rsidRPr="00B02238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71628FA4" w14:textId="02F133AB" w:rsidR="00C8159E" w:rsidRPr="00B02238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5.3</w:t>
      </w:r>
      <w:r w:rsidRPr="00B02238">
        <w:rPr>
          <w:rFonts w:ascii="Arial" w:eastAsia="Times New Roman" w:hAnsi="Arial" w:cs="Arial"/>
          <w:lang w:eastAsia="zh-CN"/>
        </w:rPr>
        <w:tab/>
        <w:t>Jähr</w:t>
      </w:r>
      <w:r w:rsidRPr="00B02238">
        <w:rPr>
          <w:rFonts w:ascii="Arial" w:eastAsia="Times New Roman" w:hAnsi="Arial" w:cs="Arial"/>
          <w:szCs w:val="20"/>
          <w:lang w:eastAsia="zh-CN"/>
        </w:rPr>
        <w:t>liches Evaluationsgespräch gemäss Logbuch bzw. SIWF-Zeugnis</w:t>
      </w:r>
    </w:p>
    <w:p w14:paraId="6D2D759F" w14:textId="77777777" w:rsidR="00C8159E" w:rsidRPr="00B02238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B02238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04063619" w14:textId="77777777" w:rsidR="00C8159E" w:rsidRPr="00B02238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7D560EC2" w14:textId="77777777" w:rsidR="00C8159E" w:rsidRPr="00B0223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5.4</w:t>
      </w:r>
      <w:r w:rsidRPr="00B02238">
        <w:rPr>
          <w:rFonts w:ascii="Arial" w:eastAsia="Times New Roman" w:hAnsi="Arial" w:cs="Arial"/>
          <w:lang w:eastAsia="zh-CN"/>
        </w:rPr>
        <w:tab/>
        <w:t>Andere</w:t>
      </w:r>
    </w:p>
    <w:p w14:paraId="698112B9" w14:textId="77777777" w:rsidR="00C8159E" w:rsidRPr="00B0223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Häufigkeit / Zeitpunkt</w:t>
      </w:r>
    </w:p>
    <w:p w14:paraId="17B832EE" w14:textId="77777777" w:rsidR="00C8159E" w:rsidRPr="00B0223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10868145" w14:textId="77777777" w:rsidR="00C8159E" w:rsidRPr="00B02238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1319FF5F" w14:textId="77777777" w:rsidR="00C8159E" w:rsidRPr="00B0223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B02238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6766A80A" w14:textId="77777777" w:rsidR="00C8159E" w:rsidRPr="00B02238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849813D" w14:textId="77777777" w:rsidR="00C8159E" w:rsidRPr="00B02238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6.1</w:t>
      </w:r>
      <w:r w:rsidRPr="00B02238">
        <w:rPr>
          <w:rFonts w:ascii="Arial" w:eastAsia="Times New Roman" w:hAnsi="Arial" w:cs="Arial"/>
          <w:lang w:eastAsia="zh-CN"/>
        </w:rPr>
        <w:tab/>
        <w:t>Termin(e) für Bewerbungen</w:t>
      </w:r>
    </w:p>
    <w:p w14:paraId="66EFF9CB" w14:textId="77777777" w:rsidR="00C8159E" w:rsidRPr="00B02238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F4ECB85" w14:textId="77777777" w:rsidR="00C8159E" w:rsidRPr="00B02238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6.2</w:t>
      </w:r>
      <w:r w:rsidRPr="00B02238">
        <w:rPr>
          <w:rFonts w:ascii="Arial" w:eastAsia="Times New Roman" w:hAnsi="Arial" w:cs="Arial"/>
          <w:lang w:eastAsia="zh-CN"/>
        </w:rPr>
        <w:tab/>
        <w:t>Adresse für Bewerbungen:</w:t>
      </w:r>
    </w:p>
    <w:p w14:paraId="2CE280F0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87945F1" w14:textId="77777777" w:rsidR="00C8159E" w:rsidRPr="00B02238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6.3</w:t>
      </w:r>
      <w:r w:rsidRPr="00B02238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2F7CDE5B" w14:textId="77777777" w:rsidR="00C8159E" w:rsidRPr="00B02238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646B1E8D" w14:textId="77777777" w:rsidR="00C8159E" w:rsidRPr="00B02238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B02238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B02238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7C7FEAB9" w14:textId="77777777" w:rsidR="00C8159E" w:rsidRPr="00B02238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525CC3CD" w14:textId="41B78051" w:rsidR="00C8159E" w:rsidRPr="00B02238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SIWF-Zeugnisse der bisherigen Weiterbildung) </w:t>
      </w:r>
    </w:p>
    <w:p w14:paraId="4BD06E68" w14:textId="77777777" w:rsidR="00C8159E" w:rsidRPr="00B02238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proofErr w:type="spellStart"/>
      <w:r w:rsidRPr="00B02238">
        <w:rPr>
          <w:rFonts w:ascii="Arial" w:eastAsia="Times New Roman" w:hAnsi="Arial" w:cs="Arial"/>
          <w:snapToGrid w:val="0"/>
          <w:lang w:eastAsia="de-CH"/>
        </w:rPr>
        <w:t>Sonographiekurs</w:t>
      </w:r>
      <w:proofErr w:type="spellEnd"/>
      <w:r w:rsidRPr="00B02238">
        <w:rPr>
          <w:rFonts w:ascii="Arial" w:eastAsia="Times New Roman" w:hAnsi="Arial" w:cs="Arial"/>
          <w:snapToGrid w:val="0"/>
          <w:lang w:eastAsia="de-CH"/>
        </w:rPr>
        <w:t xml:space="preserve">) </w:t>
      </w:r>
    </w:p>
    <w:p w14:paraId="16286AF1" w14:textId="77777777" w:rsidR="00C8159E" w:rsidRPr="00B02238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14:paraId="279B6D41" w14:textId="77777777" w:rsidR="00C8159E" w:rsidRPr="00B02238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10BB17F4" w14:textId="77777777" w:rsidR="00C8159E" w:rsidRPr="00B02238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7492AE19" w14:textId="77777777" w:rsidR="00C8159E" w:rsidRPr="00B02238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B02238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3A2DF9B5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0D15BB7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6.4</w:t>
      </w:r>
      <w:r w:rsidRPr="00B02238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4AB82F7B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17025DC6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- bereits absolvierte Operationen/Interventionen</w:t>
      </w:r>
    </w:p>
    <w:p w14:paraId="50D43179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- Anderes</w:t>
      </w:r>
    </w:p>
    <w:p w14:paraId="777ABFCD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B1D1B4D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6.5</w:t>
      </w:r>
      <w:r w:rsidRPr="00B02238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66AD2E50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CD6AEFF" w14:textId="77777777" w:rsidR="00C8159E" w:rsidRPr="00B02238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6.6</w:t>
      </w:r>
      <w:r w:rsidRPr="00B02238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730430BE" w14:textId="77777777" w:rsidR="00C8159E" w:rsidRPr="00B02238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>Übliche Dauer der Anstellung</w:t>
      </w:r>
    </w:p>
    <w:p w14:paraId="02CEED80" w14:textId="70CA9F7D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 xml:space="preserve">- für Weiterbildung im Fachgebiet </w:t>
      </w:r>
      <w:r w:rsidR="007277F5" w:rsidRPr="00B02238">
        <w:rPr>
          <w:rFonts w:ascii="Arial" w:eastAsia="Times New Roman" w:hAnsi="Arial" w:cs="Arial"/>
          <w:lang w:eastAsia="zh-CN"/>
        </w:rPr>
        <w:t>Orthopädie und Traumatologie des Bewegungsapparates</w:t>
      </w:r>
    </w:p>
    <w:p w14:paraId="577A005F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B02238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7E6D112E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9390C4B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C997961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6D259CE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ECBE5F6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F41FC0F" w14:textId="77777777" w:rsidR="00C8159E" w:rsidRPr="00B0223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16FC8A8" w14:textId="3B3B168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 w:rsidRPr="00B02238">
        <w:rPr>
          <w:rFonts w:ascii="Arial" w:eastAsia="Times New Roman" w:hAnsi="Arial" w:cs="Arial"/>
          <w:sz w:val="16"/>
          <w:szCs w:val="16"/>
          <w:lang w:eastAsia="zh-CN"/>
        </w:rPr>
        <w:t xml:space="preserve">Stand </w:t>
      </w:r>
      <w:r w:rsidR="007678E5" w:rsidRPr="00B02238">
        <w:rPr>
          <w:rFonts w:ascii="Arial" w:eastAsia="Times New Roman" w:hAnsi="Arial" w:cs="Arial"/>
          <w:sz w:val="16"/>
          <w:szCs w:val="16"/>
          <w:lang w:eastAsia="zh-CN"/>
        </w:rPr>
        <w:t>Februar 2016</w:t>
      </w:r>
      <w:bookmarkStart w:id="0" w:name="_GoBack"/>
      <w:bookmarkEnd w:id="0"/>
    </w:p>
    <w:sectPr w:rsidR="00C8159E" w:rsidRPr="00C8159E" w:rsidSect="00A84934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9FD42" w14:textId="77777777" w:rsidR="00AA144B" w:rsidRDefault="00AA144B" w:rsidP="00E177D4">
      <w:pPr>
        <w:spacing w:after="0"/>
      </w:pPr>
      <w:r>
        <w:separator/>
      </w:r>
    </w:p>
  </w:endnote>
  <w:endnote w:type="continuationSeparator" w:id="0">
    <w:p w14:paraId="0317B803" w14:textId="77777777" w:rsidR="00AA144B" w:rsidRDefault="00AA144B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5E52" w14:textId="226DF105" w:rsidR="007277F5" w:rsidRPr="00847F74" w:rsidRDefault="007277F5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D00C26" w:rsidRPr="00D00C26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D00C26" w:rsidRPr="00D00C26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CA8C3" w14:textId="4166FC9B" w:rsidR="007277F5" w:rsidRPr="00D00C26" w:rsidRDefault="00D00C26" w:rsidP="00D00C26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Pr="00D00C26">
      <w:rPr>
        <w:rFonts w:ascii="Arial" w:hAnsi="Arial"/>
        <w:noProof/>
        <w:color w:val="3C5587" w:themeColor="accent1"/>
        <w:sz w:val="15"/>
        <w:szCs w:val="15"/>
      </w:rPr>
      <w:t>1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Pr="00D00C26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5EE9C" w14:textId="77777777" w:rsidR="00AA144B" w:rsidRDefault="00AA144B" w:rsidP="00E177D4">
      <w:pPr>
        <w:spacing w:after="0"/>
      </w:pPr>
      <w:r>
        <w:separator/>
      </w:r>
    </w:p>
  </w:footnote>
  <w:footnote w:type="continuationSeparator" w:id="0">
    <w:p w14:paraId="5FE7FEBC" w14:textId="77777777" w:rsidR="00AA144B" w:rsidRDefault="00AA144B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7610C0"/>
    <w:multiLevelType w:val="multilevel"/>
    <w:tmpl w:val="5C6614D2"/>
    <w:numStyleLink w:val="FMHNummerierunggegliedertauf3EbenenAltN"/>
  </w:abstractNum>
  <w:abstractNum w:abstractNumId="35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64427FC0"/>
    <w:multiLevelType w:val="multilevel"/>
    <w:tmpl w:val="3632A744"/>
    <w:numStyleLink w:val="FMHAufzhlunggegliedertauf3EbenenAltA"/>
  </w:abstractNum>
  <w:abstractNum w:abstractNumId="3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712E5C"/>
    <w:multiLevelType w:val="multilevel"/>
    <w:tmpl w:val="5C6614D2"/>
    <w:numStyleLink w:val="FMHNummerierunggegliedertauf3EbenenAltN"/>
  </w:abstractNum>
  <w:abstractNum w:abstractNumId="4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5142F"/>
    <w:rsid w:val="000865BD"/>
    <w:rsid w:val="00090B97"/>
    <w:rsid w:val="000C018C"/>
    <w:rsid w:val="000C1485"/>
    <w:rsid w:val="0012615E"/>
    <w:rsid w:val="001444A7"/>
    <w:rsid w:val="00215F1F"/>
    <w:rsid w:val="00232C9F"/>
    <w:rsid w:val="00253F0B"/>
    <w:rsid w:val="00287C81"/>
    <w:rsid w:val="0032179C"/>
    <w:rsid w:val="00321F80"/>
    <w:rsid w:val="00393199"/>
    <w:rsid w:val="003A01F6"/>
    <w:rsid w:val="003A34FC"/>
    <w:rsid w:val="003B70D7"/>
    <w:rsid w:val="003C4327"/>
    <w:rsid w:val="003C4580"/>
    <w:rsid w:val="0040416C"/>
    <w:rsid w:val="00427F41"/>
    <w:rsid w:val="004303B5"/>
    <w:rsid w:val="00446AA6"/>
    <w:rsid w:val="004820B8"/>
    <w:rsid w:val="004821AF"/>
    <w:rsid w:val="004B6170"/>
    <w:rsid w:val="004D2768"/>
    <w:rsid w:val="004E6C12"/>
    <w:rsid w:val="005050D2"/>
    <w:rsid w:val="005223B8"/>
    <w:rsid w:val="00557A62"/>
    <w:rsid w:val="00561675"/>
    <w:rsid w:val="005716DB"/>
    <w:rsid w:val="005920B7"/>
    <w:rsid w:val="005E266E"/>
    <w:rsid w:val="006115CC"/>
    <w:rsid w:val="00611F68"/>
    <w:rsid w:val="006659F7"/>
    <w:rsid w:val="00677A77"/>
    <w:rsid w:val="00690100"/>
    <w:rsid w:val="006C532C"/>
    <w:rsid w:val="006F17BB"/>
    <w:rsid w:val="007277F5"/>
    <w:rsid w:val="007678E5"/>
    <w:rsid w:val="0077171B"/>
    <w:rsid w:val="00787E49"/>
    <w:rsid w:val="007F36E4"/>
    <w:rsid w:val="007F6018"/>
    <w:rsid w:val="0080251B"/>
    <w:rsid w:val="0080291A"/>
    <w:rsid w:val="00807896"/>
    <w:rsid w:val="00835F68"/>
    <w:rsid w:val="00847F74"/>
    <w:rsid w:val="008C073A"/>
    <w:rsid w:val="008D193A"/>
    <w:rsid w:val="0097452E"/>
    <w:rsid w:val="009A0286"/>
    <w:rsid w:val="009A2F57"/>
    <w:rsid w:val="009A3199"/>
    <w:rsid w:val="009B4ECD"/>
    <w:rsid w:val="009B5320"/>
    <w:rsid w:val="009C068B"/>
    <w:rsid w:val="009D3100"/>
    <w:rsid w:val="009F3701"/>
    <w:rsid w:val="00A0408F"/>
    <w:rsid w:val="00A30320"/>
    <w:rsid w:val="00A45CF8"/>
    <w:rsid w:val="00A56EB6"/>
    <w:rsid w:val="00A84934"/>
    <w:rsid w:val="00AA144B"/>
    <w:rsid w:val="00B02238"/>
    <w:rsid w:val="00B46BC1"/>
    <w:rsid w:val="00B46C91"/>
    <w:rsid w:val="00B84D0A"/>
    <w:rsid w:val="00C026DF"/>
    <w:rsid w:val="00C04D54"/>
    <w:rsid w:val="00C7227F"/>
    <w:rsid w:val="00C8159E"/>
    <w:rsid w:val="00C84483"/>
    <w:rsid w:val="00CD39E1"/>
    <w:rsid w:val="00CD79C8"/>
    <w:rsid w:val="00CE0E41"/>
    <w:rsid w:val="00CE7510"/>
    <w:rsid w:val="00D00C26"/>
    <w:rsid w:val="00D47038"/>
    <w:rsid w:val="00D805A7"/>
    <w:rsid w:val="00DA77FA"/>
    <w:rsid w:val="00DC3E25"/>
    <w:rsid w:val="00DE6EC7"/>
    <w:rsid w:val="00E058EE"/>
    <w:rsid w:val="00E177D4"/>
    <w:rsid w:val="00E36325"/>
    <w:rsid w:val="00E66B2B"/>
    <w:rsid w:val="00F42D1F"/>
    <w:rsid w:val="00F67C01"/>
    <w:rsid w:val="00F8782B"/>
    <w:rsid w:val="00F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D4D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F084-B199-4B46-B1A8-B02EACE2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1186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9</cp:revision>
  <dcterms:created xsi:type="dcterms:W3CDTF">2016-02-20T16:56:00Z</dcterms:created>
  <dcterms:modified xsi:type="dcterms:W3CDTF">2016-02-20T17:58:00Z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