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7B6B76"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7B6B76"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7B6B76"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7B6B76"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4"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proofErr w:type="spellStart"/>
      <w:r w:rsidR="00824135">
        <w:rPr>
          <w:rFonts w:ascii="Arial" w:eastAsia="Times New Roman" w:hAnsi="Arial" w:cs="Arial"/>
          <w:lang w:val="de-DE" w:eastAsia="de-DE"/>
        </w:rPr>
        <w:t>g</w:t>
      </w:r>
      <w:r w:rsidRPr="00CC693A">
        <w:rPr>
          <w:rFonts w:ascii="Arial" w:eastAsia="Times New Roman" w:hAnsi="Arial" w:cs="Arial"/>
          <w:lang w:val="de-DE" w:eastAsia="de-DE"/>
        </w:rPr>
        <w:t>emäss</w:t>
      </w:r>
      <w:proofErr w:type="spellEnd"/>
      <w:r w:rsidRPr="00CC693A">
        <w:rPr>
          <w:rFonts w:ascii="Arial" w:eastAsia="Times New Roman" w:hAnsi="Arial" w:cs="Arial"/>
          <w:lang w:val="de-DE" w:eastAsia="de-DE"/>
        </w:rPr>
        <w:t xml:space="preserve"> Art. 42 WBO fester Bestandteil des Anerkennungs-, </w:t>
      </w:r>
      <w:proofErr w:type="spellStart"/>
      <w:r w:rsidRPr="00CC693A">
        <w:rPr>
          <w:rFonts w:ascii="Arial" w:eastAsia="Times New Roman" w:hAnsi="Arial" w:cs="Arial"/>
          <w:lang w:val="de-DE" w:eastAsia="de-DE"/>
        </w:rPr>
        <w:t>Umteilungs</w:t>
      </w:r>
      <w:proofErr w:type="spellEnd"/>
      <w:r w:rsidRPr="00CC693A">
        <w:rPr>
          <w:rFonts w:ascii="Arial" w:eastAsia="Times New Roman" w:hAnsi="Arial" w:cs="Arial"/>
          <w:lang w:val="de-DE" w:eastAsia="de-DE"/>
        </w:rPr>
        <w:t>-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7B6B76" w:rsidP="00AB31C5">
      <w:pPr>
        <w:numPr>
          <w:ilvl w:val="0"/>
          <w:numId w:val="28"/>
        </w:numPr>
        <w:spacing w:after="0"/>
        <w:contextualSpacing/>
        <w:rPr>
          <w:rFonts w:ascii="Arial" w:eastAsia="Times New Roman" w:hAnsi="Arial" w:cs="Arial"/>
          <w:lang w:eastAsia="de-CH"/>
        </w:rPr>
      </w:pPr>
      <w:hyperlink r:id="rId15"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6"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7"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8"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9"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7B6B76"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7B6B76">
        <w:rPr>
          <w:rFonts w:ascii="Arial" w:eastAsia="Times New Roman" w:hAnsi="Arial" w:cs="Times New Roman"/>
          <w:lang w:val="de-DE" w:eastAsia="de-DE"/>
        </w:rPr>
      </w:r>
      <w:r w:rsidR="007B6B76">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4E32F3BD" w:rsidR="00CA3B0D"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3BD87E3" w14:textId="77777777" w:rsidR="00CA3B0D" w:rsidRDefault="00CA3B0D">
      <w:pPr>
        <w:rPr>
          <w:rFonts w:ascii="Arial" w:eastAsia="Times New Roman" w:hAnsi="Arial" w:cs="Arial"/>
          <w:lang w:val="de-DE" w:eastAsia="de-DE"/>
        </w:rPr>
      </w:pPr>
      <w:r>
        <w:rPr>
          <w:rFonts w:ascii="Arial" w:eastAsia="Times New Roman" w:hAnsi="Arial" w:cs="Arial"/>
          <w:lang w:val="de-DE" w:eastAsia="de-DE"/>
        </w:rPr>
        <w:br w:type="page"/>
      </w:r>
    </w:p>
    <w:p w14:paraId="6912BAFF" w14:textId="77777777" w:rsidR="00CA3B0D" w:rsidRPr="000A785A" w:rsidRDefault="00CA3B0D" w:rsidP="00CA3B0D">
      <w:pPr>
        <w:spacing w:after="0"/>
        <w:rPr>
          <w:rFonts w:ascii="Arial" w:eastAsia="Times New Roman" w:hAnsi="Arial" w:cs="Arial"/>
          <w:lang w:eastAsia="de-DE"/>
        </w:rPr>
      </w:pPr>
      <w:bookmarkStart w:id="1" w:name="Text16"/>
    </w:p>
    <w:bookmarkEnd w:id="1"/>
    <w:p w14:paraId="0E9CB6EF" w14:textId="77777777" w:rsidR="00CA3B0D" w:rsidRDefault="00CA3B0D" w:rsidP="00CA3B0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Herz- und thorakale Gefässchirurgie</w:t>
      </w:r>
    </w:p>
    <w:p w14:paraId="2D22B0B0" w14:textId="77777777" w:rsidR="00CA3B0D" w:rsidRPr="000A785A" w:rsidRDefault="00CA3B0D" w:rsidP="00CA3B0D">
      <w:pPr>
        <w:spacing w:after="0"/>
        <w:rPr>
          <w:rFonts w:ascii="Arial" w:eastAsia="Times New Roman" w:hAnsi="Arial" w:cs="Arial"/>
          <w:lang w:eastAsia="de-DE"/>
        </w:rPr>
      </w:pPr>
    </w:p>
    <w:p w14:paraId="26E11CD1" w14:textId="77777777" w:rsidR="00CA3B0D" w:rsidRPr="00837073" w:rsidRDefault="00CA3B0D" w:rsidP="00CA3B0D">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251B3F57" w14:textId="77777777" w:rsidR="00CA3B0D" w:rsidRDefault="00CA3B0D" w:rsidP="00CA3B0D">
      <w:pPr>
        <w:spacing w:after="0"/>
        <w:rPr>
          <w:rFonts w:ascii="Arial" w:hAnsi="Arial" w:cs="Arial"/>
        </w:rPr>
      </w:pPr>
    </w:p>
    <w:p w14:paraId="2159B60A" w14:textId="77777777" w:rsidR="00CA3B0D" w:rsidRPr="00347A4B" w:rsidRDefault="00CA3B0D" w:rsidP="00CA3B0D">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09A95169" w14:textId="77777777" w:rsidR="00CA3B0D" w:rsidRDefault="00CA3B0D" w:rsidP="00CA3B0D">
      <w:pPr>
        <w:tabs>
          <w:tab w:val="left" w:pos="4678"/>
        </w:tabs>
        <w:spacing w:after="0"/>
        <w:ind w:left="4680" w:hanging="4680"/>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Pr>
          <w:rFonts w:ascii="Arial" w:eastAsia="Times New Roman" w:hAnsi="Arial" w:cs="Arial"/>
          <w:lang w:val="de-DE" w:eastAsia="de-DE"/>
        </w:rPr>
        <w:t>Kategorie A (4 Jahre)</w:t>
      </w:r>
    </w:p>
    <w:p w14:paraId="3FA4F054" w14:textId="77777777" w:rsidR="00CA3B0D" w:rsidRPr="00CC693A" w:rsidRDefault="00CA3B0D" w:rsidP="00CA3B0D">
      <w:pPr>
        <w:tabs>
          <w:tab w:val="left" w:pos="4678"/>
        </w:tabs>
        <w:spacing w:after="0"/>
        <w:ind w:left="4680" w:hanging="4680"/>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Pr>
          <w:rFonts w:ascii="Arial" w:eastAsia="Times New Roman" w:hAnsi="Arial" w:cs="Arial"/>
          <w:lang w:val="de-DE" w:eastAsia="de-DE"/>
        </w:rPr>
        <w:t>Kategorie B (2 Jahre)</w:t>
      </w:r>
    </w:p>
    <w:p w14:paraId="35A48F6C" w14:textId="77777777" w:rsidR="00CA3B0D" w:rsidRDefault="00CA3B0D" w:rsidP="00CA3B0D">
      <w:pPr>
        <w:spacing w:after="0"/>
        <w:rPr>
          <w:rFonts w:ascii="Arial" w:hAnsi="Arial" w:cs="Arial"/>
        </w:rPr>
      </w:pPr>
    </w:p>
    <w:p w14:paraId="051EF1F6" w14:textId="77777777" w:rsidR="00CA3B0D" w:rsidRDefault="00CA3B0D" w:rsidP="00CA3B0D">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F352809" w14:textId="77777777" w:rsidR="00CA3B0D" w:rsidRDefault="00CA3B0D" w:rsidP="00CA3B0D">
      <w:pPr>
        <w:spacing w:after="0"/>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2"/>
        <w:gridCol w:w="1701"/>
      </w:tblGrid>
      <w:tr w:rsidR="00CA3B0D" w:rsidRPr="00AB6A6B" w14:paraId="1B1A2C66" w14:textId="77777777" w:rsidTr="00180B00">
        <w:tc>
          <w:tcPr>
            <w:tcW w:w="7932" w:type="dxa"/>
            <w:shd w:val="clear" w:color="auto" w:fill="C0C0C0"/>
            <w:vAlign w:val="center"/>
          </w:tcPr>
          <w:p w14:paraId="054DA78E" w14:textId="77777777" w:rsidR="00CA3B0D" w:rsidRPr="00701D66" w:rsidRDefault="00CA3B0D" w:rsidP="00180B00">
            <w:pPr>
              <w:tabs>
                <w:tab w:val="left" w:pos="851"/>
                <w:tab w:val="center" w:pos="4819"/>
                <w:tab w:val="right" w:pos="9071"/>
              </w:tabs>
              <w:spacing w:after="0" w:line="280" w:lineRule="atLeast"/>
              <w:jc w:val="both"/>
              <w:rPr>
                <w:rFonts w:ascii="Arial" w:hAnsi="Arial" w:cs="Arial"/>
                <w:b/>
              </w:rPr>
            </w:pPr>
            <w:r w:rsidRPr="00701D66">
              <w:rPr>
                <w:rFonts w:ascii="Arial" w:hAnsi="Arial" w:cs="Arial"/>
                <w:b/>
              </w:rPr>
              <w:t>Eigenschaften der Weiterbildungsstätte</w:t>
            </w:r>
          </w:p>
        </w:tc>
        <w:tc>
          <w:tcPr>
            <w:tcW w:w="1701" w:type="dxa"/>
            <w:shd w:val="clear" w:color="auto" w:fill="C0C0C0"/>
          </w:tcPr>
          <w:p w14:paraId="0F21B49A" w14:textId="77777777" w:rsidR="00CA3B0D" w:rsidRPr="00701D66" w:rsidRDefault="00CA3B0D" w:rsidP="00180B00">
            <w:pPr>
              <w:tabs>
                <w:tab w:val="left" w:pos="851"/>
                <w:tab w:val="center" w:pos="4819"/>
                <w:tab w:val="right" w:pos="9071"/>
              </w:tabs>
              <w:spacing w:after="0" w:line="280" w:lineRule="atLeast"/>
              <w:jc w:val="center"/>
              <w:rPr>
                <w:rFonts w:ascii="Arial" w:hAnsi="Arial" w:cs="Arial"/>
                <w:b/>
              </w:rPr>
            </w:pPr>
            <w:r w:rsidRPr="00B0176D">
              <w:rPr>
                <w:rFonts w:ascii="Arial" w:hAnsi="Arial" w:cs="Arial"/>
                <w:b/>
              </w:rPr>
              <w:t>Ihre Angaben</w:t>
            </w:r>
          </w:p>
        </w:tc>
      </w:tr>
      <w:tr w:rsidR="00CA3B0D" w:rsidRPr="00AB6A6B" w14:paraId="54808758" w14:textId="77777777" w:rsidTr="00180B00">
        <w:tc>
          <w:tcPr>
            <w:tcW w:w="7932" w:type="dxa"/>
            <w:shd w:val="clear" w:color="auto" w:fill="auto"/>
          </w:tcPr>
          <w:p w14:paraId="5625FE39"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Tertiärversorgung (Universitäts- oder Zentrumsspital)</w:t>
            </w:r>
          </w:p>
        </w:tc>
        <w:tc>
          <w:tcPr>
            <w:tcW w:w="1701" w:type="dxa"/>
            <w:vAlign w:val="center"/>
          </w:tcPr>
          <w:p w14:paraId="0A96C141"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73D2C7CC" w14:textId="77777777" w:rsidTr="00180B00">
        <w:tc>
          <w:tcPr>
            <w:tcW w:w="7932" w:type="dxa"/>
            <w:shd w:val="clear" w:color="auto" w:fill="auto"/>
          </w:tcPr>
          <w:p w14:paraId="61D525AA"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Vollumfängliche Weiterbildung in elektiver und notfallmässiger Herz- und thorakaler Gefässchirurgie</w:t>
            </w:r>
          </w:p>
        </w:tc>
        <w:tc>
          <w:tcPr>
            <w:tcW w:w="1701" w:type="dxa"/>
            <w:vAlign w:val="center"/>
          </w:tcPr>
          <w:p w14:paraId="4912DDC6"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407DEA89" w14:textId="77777777" w:rsidTr="00180B00">
        <w:tc>
          <w:tcPr>
            <w:tcW w:w="7932" w:type="dxa"/>
            <w:shd w:val="clear" w:color="auto" w:fill="auto"/>
          </w:tcPr>
          <w:p w14:paraId="7847D943"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Spitaleinheit mit Herz- und thorakaler gefässchirurgischer Tätigkeit, mindestens 250 Eingriffe/J. mit HLM</w:t>
            </w:r>
          </w:p>
        </w:tc>
        <w:tc>
          <w:tcPr>
            <w:tcW w:w="1701" w:type="dxa"/>
            <w:vAlign w:val="center"/>
          </w:tcPr>
          <w:p w14:paraId="7766DECA"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6D6C0C94" w14:textId="77777777" w:rsidTr="00180B00">
        <w:tc>
          <w:tcPr>
            <w:tcW w:w="7932" w:type="dxa"/>
            <w:shd w:val="clear" w:color="auto" w:fill="auto"/>
          </w:tcPr>
          <w:p w14:paraId="399B6D0D"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Aktive Beteiligung an Lehre und Forschung</w:t>
            </w:r>
          </w:p>
        </w:tc>
        <w:tc>
          <w:tcPr>
            <w:tcW w:w="1701" w:type="dxa"/>
            <w:vAlign w:val="center"/>
          </w:tcPr>
          <w:p w14:paraId="1AB3590D"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0B3C6C" w:rsidRPr="00AB6A6B" w14:paraId="67F5EFF9" w14:textId="77777777" w:rsidTr="00180B00">
        <w:tc>
          <w:tcPr>
            <w:tcW w:w="7932" w:type="dxa"/>
            <w:shd w:val="clear" w:color="auto" w:fill="auto"/>
          </w:tcPr>
          <w:p w14:paraId="5C00F8CC" w14:textId="77777777" w:rsidR="000B3C6C" w:rsidRPr="00701D66" w:rsidRDefault="000B3C6C" w:rsidP="00180B00">
            <w:pPr>
              <w:tabs>
                <w:tab w:val="left" w:pos="851"/>
                <w:tab w:val="center" w:pos="4819"/>
                <w:tab w:val="right" w:pos="9071"/>
              </w:tabs>
              <w:spacing w:after="0" w:line="280" w:lineRule="atLeast"/>
              <w:jc w:val="both"/>
              <w:rPr>
                <w:rFonts w:ascii="Arial" w:hAnsi="Arial" w:cs="Arial"/>
              </w:rPr>
            </w:pPr>
          </w:p>
        </w:tc>
        <w:tc>
          <w:tcPr>
            <w:tcW w:w="1701" w:type="dxa"/>
            <w:vAlign w:val="center"/>
          </w:tcPr>
          <w:p w14:paraId="2C5585AC" w14:textId="77777777" w:rsidR="000B3C6C" w:rsidRPr="00AD559A" w:rsidRDefault="000B3C6C" w:rsidP="00180B00">
            <w:pPr>
              <w:spacing w:after="0"/>
              <w:rPr>
                <w:rFonts w:ascii="Arial" w:eastAsia="Times New Roman" w:hAnsi="Arial" w:cs="Arial"/>
                <w:lang w:val="de-DE" w:eastAsia="de-DE"/>
              </w:rPr>
            </w:pPr>
          </w:p>
        </w:tc>
      </w:tr>
      <w:tr w:rsidR="00CA3B0D" w:rsidRPr="00AB6A6B" w14:paraId="41C06A61" w14:textId="77777777" w:rsidTr="00180B00">
        <w:tc>
          <w:tcPr>
            <w:tcW w:w="7932" w:type="dxa"/>
            <w:shd w:val="clear" w:color="auto" w:fill="C0C0C0"/>
          </w:tcPr>
          <w:p w14:paraId="652B8732" w14:textId="77777777" w:rsidR="00CA3B0D" w:rsidRPr="00701D66" w:rsidRDefault="00CA3B0D" w:rsidP="00180B00">
            <w:pPr>
              <w:tabs>
                <w:tab w:val="left" w:pos="851"/>
                <w:tab w:val="center" w:pos="4819"/>
                <w:tab w:val="right" w:pos="9071"/>
              </w:tabs>
              <w:spacing w:after="0" w:line="280" w:lineRule="atLeast"/>
              <w:jc w:val="both"/>
              <w:rPr>
                <w:rFonts w:ascii="Arial" w:hAnsi="Arial" w:cs="Arial"/>
                <w:b/>
              </w:rPr>
            </w:pPr>
            <w:r w:rsidRPr="00701D66">
              <w:rPr>
                <w:rFonts w:ascii="Arial" w:hAnsi="Arial" w:cs="Arial"/>
                <w:b/>
              </w:rPr>
              <w:t xml:space="preserve">Ärztliche </w:t>
            </w:r>
            <w:r>
              <w:rPr>
                <w:rFonts w:ascii="Arial" w:hAnsi="Arial" w:cs="Arial"/>
                <w:b/>
              </w:rPr>
              <w:t xml:space="preserve">Mitarbeiterinnen / </w:t>
            </w:r>
            <w:r w:rsidRPr="00701D66">
              <w:rPr>
                <w:rFonts w:ascii="Arial" w:hAnsi="Arial" w:cs="Arial"/>
                <w:b/>
              </w:rPr>
              <w:t>Mitarbeiter</w:t>
            </w:r>
          </w:p>
        </w:tc>
        <w:tc>
          <w:tcPr>
            <w:tcW w:w="1701" w:type="dxa"/>
            <w:shd w:val="clear" w:color="auto" w:fill="C0C0C0"/>
            <w:vAlign w:val="center"/>
          </w:tcPr>
          <w:p w14:paraId="51EE65B3" w14:textId="77777777" w:rsidR="00CA3B0D" w:rsidRPr="0040734F" w:rsidRDefault="00CA3B0D" w:rsidP="00180B00">
            <w:pPr>
              <w:tabs>
                <w:tab w:val="left" w:pos="851"/>
                <w:tab w:val="center" w:pos="4819"/>
                <w:tab w:val="right" w:pos="9071"/>
              </w:tabs>
              <w:spacing w:after="0" w:line="280" w:lineRule="atLeast"/>
              <w:jc w:val="center"/>
              <w:rPr>
                <w:rFonts w:ascii="Arial" w:hAnsi="Arial" w:cs="Arial"/>
              </w:rPr>
            </w:pPr>
          </w:p>
        </w:tc>
      </w:tr>
      <w:tr w:rsidR="00CA3B0D" w:rsidRPr="00AB6A6B" w14:paraId="5506D2CC" w14:textId="77777777" w:rsidTr="00180B00">
        <w:tc>
          <w:tcPr>
            <w:tcW w:w="7932" w:type="dxa"/>
            <w:shd w:val="clear" w:color="auto" w:fill="auto"/>
          </w:tcPr>
          <w:p w14:paraId="0DBDE9BA"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Pr>
                <w:rFonts w:ascii="Arial" w:hAnsi="Arial" w:cs="Arial"/>
              </w:rPr>
              <w:t xml:space="preserve">Leiterin / </w:t>
            </w:r>
            <w:r w:rsidRPr="00701D66">
              <w:rPr>
                <w:rFonts w:ascii="Arial" w:hAnsi="Arial" w:cs="Arial"/>
              </w:rPr>
              <w:t xml:space="preserve">Leiter der Weiterbildungsstätte in Herz- und thorakaler Gefässchirurgie </w:t>
            </w:r>
            <w:r>
              <w:rPr>
                <w:rFonts w:ascii="Arial" w:hAnsi="Arial" w:cs="Arial"/>
              </w:rPr>
              <w:t xml:space="preserve">zu mindestens 80% im Hause </w:t>
            </w:r>
            <w:r w:rsidRPr="00701D66">
              <w:rPr>
                <w:rFonts w:ascii="Arial" w:hAnsi="Arial" w:cs="Arial"/>
              </w:rPr>
              <w:t>tätig</w:t>
            </w:r>
          </w:p>
        </w:tc>
        <w:tc>
          <w:tcPr>
            <w:tcW w:w="1701" w:type="dxa"/>
            <w:vAlign w:val="center"/>
          </w:tcPr>
          <w:p w14:paraId="49BC39EB"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5ABFECB8" w14:textId="77777777" w:rsidTr="00180B00">
        <w:tc>
          <w:tcPr>
            <w:tcW w:w="7932" w:type="dxa"/>
            <w:shd w:val="clear" w:color="auto" w:fill="auto"/>
          </w:tcPr>
          <w:p w14:paraId="01D1C191"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S</w:t>
            </w:r>
            <w:r>
              <w:rPr>
                <w:rFonts w:ascii="Arial" w:hAnsi="Arial" w:cs="Arial"/>
              </w:rPr>
              <w:t xml:space="preserve">tv. Leiterin / Leiter </w:t>
            </w:r>
            <w:r w:rsidRPr="00701D66">
              <w:rPr>
                <w:rFonts w:ascii="Arial" w:hAnsi="Arial" w:cs="Arial"/>
              </w:rPr>
              <w:t xml:space="preserve">in Herz- und thorakaler Gefässchirurgie </w:t>
            </w:r>
            <w:r>
              <w:rPr>
                <w:rFonts w:ascii="Arial" w:hAnsi="Arial" w:cs="Arial"/>
              </w:rPr>
              <w:t xml:space="preserve">zu mindestens 80% im Hause </w:t>
            </w:r>
            <w:r w:rsidRPr="00701D66">
              <w:rPr>
                <w:rFonts w:ascii="Arial" w:hAnsi="Arial" w:cs="Arial"/>
              </w:rPr>
              <w:t>tätig</w:t>
            </w:r>
          </w:p>
        </w:tc>
        <w:tc>
          <w:tcPr>
            <w:tcW w:w="1701" w:type="dxa"/>
            <w:vAlign w:val="center"/>
          </w:tcPr>
          <w:p w14:paraId="66FB88E7"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3A3060" w14:paraId="00A559E8" w14:textId="77777777" w:rsidTr="00180B00">
        <w:tc>
          <w:tcPr>
            <w:tcW w:w="7932" w:type="dxa"/>
            <w:shd w:val="clear" w:color="auto" w:fill="auto"/>
          </w:tcPr>
          <w:p w14:paraId="0FE947C8" w14:textId="77777777" w:rsidR="00CA3B0D" w:rsidRPr="003A3060" w:rsidRDefault="00CA3B0D" w:rsidP="00180B00">
            <w:pPr>
              <w:tabs>
                <w:tab w:val="left" w:pos="851"/>
                <w:tab w:val="center" w:pos="4819"/>
                <w:tab w:val="right" w:pos="9071"/>
              </w:tabs>
              <w:spacing w:after="0" w:line="280" w:lineRule="atLeast"/>
              <w:jc w:val="both"/>
              <w:rPr>
                <w:rFonts w:ascii="Arial" w:hAnsi="Arial" w:cs="Arial"/>
              </w:rPr>
            </w:pPr>
            <w:r w:rsidRPr="003A3060">
              <w:rPr>
                <w:rFonts w:ascii="Arial" w:hAnsi="Arial" w:cs="Arial"/>
              </w:rPr>
              <w:t xml:space="preserve">Anzahl (ohne </w:t>
            </w:r>
            <w:r>
              <w:rPr>
                <w:rFonts w:ascii="Arial" w:hAnsi="Arial" w:cs="Arial"/>
              </w:rPr>
              <w:t xml:space="preserve">Leiterin / </w:t>
            </w:r>
            <w:r w:rsidRPr="003A3060">
              <w:rPr>
                <w:rFonts w:ascii="Arial" w:hAnsi="Arial" w:cs="Arial"/>
              </w:rPr>
              <w:t xml:space="preserve">Leiter) </w:t>
            </w:r>
            <w:r>
              <w:rPr>
                <w:rFonts w:ascii="Arial" w:hAnsi="Arial" w:cs="Arial"/>
              </w:rPr>
              <w:t xml:space="preserve">Leitende Ärztinnen / </w:t>
            </w:r>
            <w:r w:rsidRPr="003A3060">
              <w:rPr>
                <w:rFonts w:ascii="Arial" w:hAnsi="Arial" w:cs="Arial"/>
              </w:rPr>
              <w:t xml:space="preserve">Leitende Ärzte und </w:t>
            </w:r>
            <w:r>
              <w:rPr>
                <w:rFonts w:ascii="Arial" w:hAnsi="Arial" w:cs="Arial"/>
              </w:rPr>
              <w:t xml:space="preserve">Oberärztinnen / </w:t>
            </w:r>
            <w:r w:rsidRPr="003A3060">
              <w:rPr>
                <w:rFonts w:ascii="Arial" w:hAnsi="Arial" w:cs="Arial"/>
              </w:rPr>
              <w:t>Oberärzte mit anerkanntem Facharzttitel Herz- und thorakale Gefässchirurgie, mindestens</w:t>
            </w:r>
          </w:p>
        </w:tc>
        <w:tc>
          <w:tcPr>
            <w:tcW w:w="1701" w:type="dxa"/>
            <w:vAlign w:val="center"/>
          </w:tcPr>
          <w:p w14:paraId="03737D94"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45CFA4A7" w14:textId="77777777" w:rsidTr="00180B00">
        <w:tc>
          <w:tcPr>
            <w:tcW w:w="7932" w:type="dxa"/>
            <w:shd w:val="clear" w:color="auto" w:fill="auto"/>
          </w:tcPr>
          <w:p w14:paraId="6276C32A"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Reguläre Weiterbildungsstellen, mindestens (Stellen-%)</w:t>
            </w:r>
          </w:p>
        </w:tc>
        <w:tc>
          <w:tcPr>
            <w:tcW w:w="1701" w:type="dxa"/>
            <w:vAlign w:val="center"/>
          </w:tcPr>
          <w:p w14:paraId="012A10B5" w14:textId="77777777" w:rsidR="00CA3B0D" w:rsidRPr="00B0176D" w:rsidRDefault="00CA3B0D" w:rsidP="00180B00">
            <w:pPr>
              <w:tabs>
                <w:tab w:val="left" w:pos="-720"/>
                <w:tab w:val="left" w:pos="425"/>
                <w:tab w:val="left" w:pos="8505"/>
                <w:tab w:val="left" w:pos="9214"/>
              </w:tabs>
              <w:spacing w:after="0"/>
              <w:jc w:val="center"/>
              <w:rPr>
                <w:rFonts w:ascii="Arial" w:eastAsia="Times New Roman" w:hAnsi="Arial" w:cs="Arial"/>
                <w:color w:val="808080"/>
                <w:lang w:val="de-DE" w:eastAsia="de-DE"/>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CA3B0D" w:rsidRPr="00AB6A6B" w14:paraId="78C443D1" w14:textId="77777777" w:rsidTr="00180B00">
        <w:tc>
          <w:tcPr>
            <w:tcW w:w="7932" w:type="dxa"/>
            <w:shd w:val="clear" w:color="auto" w:fill="auto"/>
          </w:tcPr>
          <w:p w14:paraId="49EC7DA6"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 xml:space="preserve">Zahlenverhältnis von </w:t>
            </w:r>
            <w:r>
              <w:rPr>
                <w:rFonts w:ascii="Arial" w:hAnsi="Arial" w:cs="Arial"/>
              </w:rPr>
              <w:t xml:space="preserve">Weiterbildnerinnen / </w:t>
            </w:r>
            <w:r w:rsidRPr="00701D66">
              <w:rPr>
                <w:rFonts w:ascii="Arial" w:hAnsi="Arial" w:cs="Arial"/>
              </w:rPr>
              <w:t xml:space="preserve">Weiterbildnern mit Facharzttitel zu Weiterzubildenden, minimal </w:t>
            </w:r>
          </w:p>
        </w:tc>
        <w:tc>
          <w:tcPr>
            <w:tcW w:w="1701" w:type="dxa"/>
            <w:vAlign w:val="center"/>
          </w:tcPr>
          <w:p w14:paraId="109D2C97" w14:textId="77777777" w:rsidR="00CA3B0D" w:rsidRPr="00B0176D" w:rsidRDefault="00CA3B0D" w:rsidP="00180B00">
            <w:pPr>
              <w:tabs>
                <w:tab w:val="left" w:pos="-720"/>
                <w:tab w:val="left" w:pos="425"/>
                <w:tab w:val="left" w:pos="8505"/>
                <w:tab w:val="left" w:pos="9214"/>
              </w:tabs>
              <w:spacing w:after="0"/>
              <w:jc w:val="center"/>
              <w:rPr>
                <w:rFonts w:ascii="Arial" w:eastAsia="Times New Roman" w:hAnsi="Arial" w:cs="Arial"/>
                <w:color w:val="808080"/>
                <w:lang w:val="de-DE" w:eastAsia="de-DE"/>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0B3C6C" w:rsidRPr="00AB6A6B" w14:paraId="3B845E45" w14:textId="77777777" w:rsidTr="00180B00">
        <w:tc>
          <w:tcPr>
            <w:tcW w:w="7932" w:type="dxa"/>
            <w:shd w:val="clear" w:color="auto" w:fill="auto"/>
          </w:tcPr>
          <w:p w14:paraId="128F2693" w14:textId="77777777" w:rsidR="000B3C6C" w:rsidRPr="00701D66" w:rsidRDefault="000B3C6C" w:rsidP="00180B00">
            <w:pPr>
              <w:tabs>
                <w:tab w:val="left" w:pos="851"/>
                <w:tab w:val="center" w:pos="4819"/>
                <w:tab w:val="right" w:pos="9071"/>
              </w:tabs>
              <w:spacing w:after="0" w:line="280" w:lineRule="atLeast"/>
              <w:jc w:val="both"/>
              <w:rPr>
                <w:rFonts w:ascii="Arial" w:hAnsi="Arial" w:cs="Arial"/>
              </w:rPr>
            </w:pPr>
          </w:p>
        </w:tc>
        <w:tc>
          <w:tcPr>
            <w:tcW w:w="1701" w:type="dxa"/>
            <w:vAlign w:val="center"/>
          </w:tcPr>
          <w:p w14:paraId="18C793F8" w14:textId="77777777" w:rsidR="000B3C6C" w:rsidRPr="00964721" w:rsidRDefault="000B3C6C" w:rsidP="00180B00">
            <w:pPr>
              <w:tabs>
                <w:tab w:val="left" w:pos="-720"/>
                <w:tab w:val="left" w:pos="425"/>
                <w:tab w:val="left" w:pos="8505"/>
                <w:tab w:val="left" w:pos="9214"/>
              </w:tabs>
              <w:spacing w:after="0"/>
              <w:jc w:val="center"/>
              <w:rPr>
                <w:rFonts w:ascii="Arial" w:hAnsi="Arial" w:cs="Arial"/>
              </w:rPr>
            </w:pPr>
          </w:p>
        </w:tc>
      </w:tr>
      <w:tr w:rsidR="00CA3B0D" w:rsidRPr="00AB6A6B" w14:paraId="1C0EC346" w14:textId="77777777" w:rsidTr="00180B00">
        <w:tc>
          <w:tcPr>
            <w:tcW w:w="7932" w:type="dxa"/>
            <w:shd w:val="clear" w:color="auto" w:fill="C0C0C0"/>
          </w:tcPr>
          <w:p w14:paraId="1C6A9427" w14:textId="77777777" w:rsidR="00CA3B0D" w:rsidRPr="00701D66" w:rsidRDefault="00CA3B0D" w:rsidP="00180B00">
            <w:pPr>
              <w:tabs>
                <w:tab w:val="left" w:pos="851"/>
                <w:tab w:val="center" w:pos="4819"/>
                <w:tab w:val="right" w:pos="9071"/>
              </w:tabs>
              <w:spacing w:after="0" w:line="280" w:lineRule="atLeast"/>
              <w:jc w:val="both"/>
              <w:rPr>
                <w:rFonts w:ascii="Arial" w:hAnsi="Arial" w:cs="Arial"/>
                <w:b/>
              </w:rPr>
            </w:pPr>
            <w:r>
              <w:rPr>
                <w:rFonts w:ascii="Arial" w:hAnsi="Arial" w:cs="Arial"/>
                <w:b/>
              </w:rPr>
              <w:t>Theoretische und p</w:t>
            </w:r>
            <w:r w:rsidRPr="00701D66">
              <w:rPr>
                <w:rFonts w:ascii="Arial" w:hAnsi="Arial" w:cs="Arial"/>
                <w:b/>
              </w:rPr>
              <w:t>raktische Weiterbildung</w:t>
            </w:r>
          </w:p>
        </w:tc>
        <w:tc>
          <w:tcPr>
            <w:tcW w:w="1701" w:type="dxa"/>
            <w:shd w:val="clear" w:color="auto" w:fill="C0C0C0"/>
            <w:vAlign w:val="center"/>
          </w:tcPr>
          <w:p w14:paraId="3FC24CF2" w14:textId="77777777" w:rsidR="00CA3B0D" w:rsidRPr="0040734F" w:rsidRDefault="00CA3B0D" w:rsidP="00180B00">
            <w:pPr>
              <w:tabs>
                <w:tab w:val="left" w:pos="851"/>
                <w:tab w:val="center" w:pos="4819"/>
                <w:tab w:val="right" w:pos="9071"/>
              </w:tabs>
              <w:spacing w:after="0" w:line="280" w:lineRule="atLeast"/>
              <w:jc w:val="center"/>
              <w:rPr>
                <w:rFonts w:ascii="Arial" w:hAnsi="Arial" w:cs="Arial"/>
              </w:rPr>
            </w:pPr>
          </w:p>
        </w:tc>
      </w:tr>
      <w:tr w:rsidR="00CA3B0D" w:rsidRPr="00AB6A6B" w14:paraId="2C846E1F" w14:textId="77777777" w:rsidTr="00180B00">
        <w:tc>
          <w:tcPr>
            <w:tcW w:w="7932" w:type="dxa"/>
            <w:shd w:val="clear" w:color="auto" w:fill="auto"/>
          </w:tcPr>
          <w:p w14:paraId="7D66025B"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Vermittlung des gesamten Lernzielkatalogs (s. Ziffer 3 des Weiterbildungsprogramms)</w:t>
            </w:r>
          </w:p>
        </w:tc>
        <w:tc>
          <w:tcPr>
            <w:tcW w:w="1701" w:type="dxa"/>
            <w:vAlign w:val="center"/>
          </w:tcPr>
          <w:p w14:paraId="4D756A86"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3CC04FC9" w14:textId="77777777" w:rsidTr="00180B00">
        <w:tc>
          <w:tcPr>
            <w:tcW w:w="7932" w:type="dxa"/>
            <w:shd w:val="clear" w:color="auto" w:fill="auto"/>
          </w:tcPr>
          <w:p w14:paraId="6F817420"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Vermittlung eines Teils der Weiterbildung, nämlich elektive koronare und valvuläre Chirurgie</w:t>
            </w:r>
          </w:p>
        </w:tc>
        <w:tc>
          <w:tcPr>
            <w:tcW w:w="1701" w:type="dxa"/>
            <w:vAlign w:val="center"/>
          </w:tcPr>
          <w:p w14:paraId="5450D9CC"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31FB607F" w14:textId="77777777" w:rsidTr="00180B00">
        <w:tc>
          <w:tcPr>
            <w:tcW w:w="7932" w:type="dxa"/>
            <w:shd w:val="clear" w:color="auto" w:fill="auto"/>
          </w:tcPr>
          <w:p w14:paraId="38C1A258"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24-Stunden Notfalldienst in Herz- und thorakaler Gefässchirurgie</w:t>
            </w:r>
          </w:p>
        </w:tc>
        <w:tc>
          <w:tcPr>
            <w:tcW w:w="1701" w:type="dxa"/>
            <w:vAlign w:val="center"/>
          </w:tcPr>
          <w:p w14:paraId="777DD904"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40374257" w14:textId="77777777" w:rsidTr="00180B00">
        <w:tc>
          <w:tcPr>
            <w:tcW w:w="7932" w:type="dxa"/>
            <w:shd w:val="clear" w:color="auto" w:fill="auto"/>
          </w:tcPr>
          <w:p w14:paraId="13B1AD4C"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Tätigkeit in Teilgebiet (z.B. Notfallstation, Ambulatorium, Labor etc.)</w:t>
            </w:r>
          </w:p>
        </w:tc>
        <w:tc>
          <w:tcPr>
            <w:tcW w:w="1701" w:type="dxa"/>
            <w:vAlign w:val="center"/>
          </w:tcPr>
          <w:p w14:paraId="22520930"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670BFF45" w14:textId="77777777" w:rsidTr="00180B00">
        <w:tc>
          <w:tcPr>
            <w:tcW w:w="7932" w:type="dxa"/>
            <w:shd w:val="clear" w:color="auto" w:fill="auto"/>
          </w:tcPr>
          <w:p w14:paraId="22F8DD86"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 xml:space="preserve">Klinische Visiten mit </w:t>
            </w:r>
            <w:r>
              <w:rPr>
                <w:rFonts w:ascii="Arial" w:hAnsi="Arial" w:cs="Arial"/>
              </w:rPr>
              <w:t xml:space="preserve">der Leiterin / </w:t>
            </w:r>
            <w:r w:rsidRPr="00701D66">
              <w:rPr>
                <w:rFonts w:ascii="Arial" w:hAnsi="Arial" w:cs="Arial"/>
              </w:rPr>
              <w:t xml:space="preserve">dem Leiter oder </w:t>
            </w:r>
            <w:r>
              <w:rPr>
                <w:rFonts w:ascii="Arial" w:hAnsi="Arial" w:cs="Arial"/>
              </w:rPr>
              <w:t xml:space="preserve">deren / </w:t>
            </w:r>
            <w:r w:rsidRPr="00701D66">
              <w:rPr>
                <w:rFonts w:ascii="Arial" w:hAnsi="Arial" w:cs="Arial"/>
              </w:rPr>
              <w:t>dessen Stv. (Anzahl pro Woche)</w:t>
            </w:r>
          </w:p>
        </w:tc>
        <w:tc>
          <w:tcPr>
            <w:tcW w:w="1701" w:type="dxa"/>
            <w:vAlign w:val="center"/>
          </w:tcPr>
          <w:p w14:paraId="40570FF5" w14:textId="77777777" w:rsidR="00CA3B0D" w:rsidRPr="00B0176D" w:rsidRDefault="00CA3B0D" w:rsidP="00180B00">
            <w:pPr>
              <w:tabs>
                <w:tab w:val="left" w:pos="-720"/>
                <w:tab w:val="left" w:pos="425"/>
                <w:tab w:val="left" w:pos="8505"/>
                <w:tab w:val="left" w:pos="9214"/>
              </w:tabs>
              <w:spacing w:after="0"/>
              <w:jc w:val="center"/>
              <w:rPr>
                <w:rFonts w:ascii="Arial" w:eastAsia="Times New Roman" w:hAnsi="Arial" w:cs="Arial"/>
                <w:color w:val="808080"/>
                <w:lang w:val="de-DE" w:eastAsia="de-DE"/>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CA3B0D" w:rsidRPr="00AB6A6B" w14:paraId="3E42F273" w14:textId="77777777" w:rsidTr="00180B00">
        <w:tc>
          <w:tcPr>
            <w:tcW w:w="7932" w:type="dxa"/>
            <w:shd w:val="clear" w:color="auto" w:fill="auto"/>
          </w:tcPr>
          <w:p w14:paraId="524CEF07"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 xml:space="preserve">Klinische Visiten mit </w:t>
            </w:r>
            <w:r>
              <w:rPr>
                <w:rFonts w:ascii="Arial" w:hAnsi="Arial" w:cs="Arial"/>
              </w:rPr>
              <w:t xml:space="preserve">einer / </w:t>
            </w:r>
            <w:r w:rsidRPr="00701D66">
              <w:rPr>
                <w:rFonts w:ascii="Arial" w:hAnsi="Arial" w:cs="Arial"/>
              </w:rPr>
              <w:t xml:space="preserve">einem anderen </w:t>
            </w:r>
            <w:r>
              <w:rPr>
                <w:rFonts w:ascii="Arial" w:hAnsi="Arial" w:cs="Arial"/>
              </w:rPr>
              <w:t xml:space="preserve">Kaderärztin / </w:t>
            </w:r>
            <w:r w:rsidRPr="00701D66">
              <w:rPr>
                <w:rFonts w:ascii="Arial" w:hAnsi="Arial" w:cs="Arial"/>
              </w:rPr>
              <w:t>Kaderarzt Herz- und thorakaler Gefässchirurgie (Anzahl pro Woche)</w:t>
            </w:r>
          </w:p>
        </w:tc>
        <w:tc>
          <w:tcPr>
            <w:tcW w:w="1701" w:type="dxa"/>
            <w:vAlign w:val="center"/>
          </w:tcPr>
          <w:p w14:paraId="6C7ACE22" w14:textId="77777777" w:rsidR="00CA3B0D" w:rsidRPr="00B0176D" w:rsidRDefault="00CA3B0D" w:rsidP="00180B00">
            <w:pPr>
              <w:tabs>
                <w:tab w:val="left" w:pos="-720"/>
                <w:tab w:val="left" w:pos="425"/>
                <w:tab w:val="left" w:pos="8505"/>
                <w:tab w:val="left" w:pos="9214"/>
              </w:tabs>
              <w:spacing w:after="0"/>
              <w:jc w:val="center"/>
              <w:rPr>
                <w:rFonts w:ascii="Arial" w:eastAsia="Times New Roman" w:hAnsi="Arial" w:cs="Arial"/>
                <w:color w:val="808080"/>
                <w:lang w:val="de-DE" w:eastAsia="de-DE"/>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CA3B0D" w:rsidRPr="00AB6A6B" w14:paraId="38AB88CF" w14:textId="77777777" w:rsidTr="00180B00">
        <w:tc>
          <w:tcPr>
            <w:tcW w:w="7932" w:type="dxa"/>
            <w:shd w:val="clear" w:color="auto" w:fill="auto"/>
          </w:tcPr>
          <w:p w14:paraId="295C089C"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Teil- oder Vollzeittätigkeit in einem experimentellen Forschungseinheit der weiterbildenden Klinik</w:t>
            </w:r>
          </w:p>
        </w:tc>
        <w:tc>
          <w:tcPr>
            <w:tcW w:w="1701" w:type="dxa"/>
            <w:vAlign w:val="center"/>
          </w:tcPr>
          <w:p w14:paraId="4AC3128D"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0292FF0E" w14:textId="77777777" w:rsidTr="00180B00">
        <w:tc>
          <w:tcPr>
            <w:tcW w:w="7932" w:type="dxa"/>
            <w:shd w:val="clear" w:color="auto" w:fill="auto"/>
          </w:tcPr>
          <w:p w14:paraId="27AC4205" w14:textId="77777777" w:rsidR="00CA3B0D" w:rsidRPr="00701D66" w:rsidRDefault="00CA3B0D" w:rsidP="00180B00">
            <w:pPr>
              <w:tabs>
                <w:tab w:val="left" w:pos="851"/>
                <w:tab w:val="center" w:pos="4819"/>
                <w:tab w:val="right" w:pos="9071"/>
              </w:tabs>
              <w:spacing w:after="0" w:line="280" w:lineRule="atLeast"/>
              <w:jc w:val="both"/>
              <w:rPr>
                <w:rFonts w:ascii="Arial" w:hAnsi="Arial" w:cs="Arial"/>
              </w:rPr>
            </w:pPr>
            <w:r w:rsidRPr="00701D66">
              <w:rPr>
                <w:rFonts w:ascii="Arial" w:hAnsi="Arial" w:cs="Arial"/>
              </w:rPr>
              <w:t>Praktische Übungen an einem Simulationskurs (im Hause oder mit Industrie zusammen)</w:t>
            </w:r>
          </w:p>
        </w:tc>
        <w:tc>
          <w:tcPr>
            <w:tcW w:w="1701" w:type="dxa"/>
            <w:vAlign w:val="center"/>
          </w:tcPr>
          <w:p w14:paraId="166D84F9" w14:textId="77777777" w:rsidR="00CA3B0D" w:rsidRPr="00B0176D" w:rsidRDefault="00CA3B0D" w:rsidP="00180B00">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bl>
    <w:p w14:paraId="752D31FE" w14:textId="77777777" w:rsidR="00CA3B0D" w:rsidRDefault="00CA3B0D">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2"/>
        <w:gridCol w:w="1701"/>
      </w:tblGrid>
      <w:tr w:rsidR="00CA3B0D" w:rsidRPr="00AB6A6B" w14:paraId="16919F2A" w14:textId="77777777" w:rsidTr="00180B00">
        <w:tc>
          <w:tcPr>
            <w:tcW w:w="7932" w:type="dxa"/>
            <w:shd w:val="clear" w:color="auto" w:fill="auto"/>
          </w:tcPr>
          <w:p w14:paraId="32944652" w14:textId="77777777" w:rsidR="00CA3B0D" w:rsidRPr="00701D66" w:rsidRDefault="00CA3B0D" w:rsidP="00CA3B0D">
            <w:pPr>
              <w:tabs>
                <w:tab w:val="left" w:pos="851"/>
                <w:tab w:val="center" w:pos="4819"/>
                <w:tab w:val="right" w:pos="9071"/>
              </w:tabs>
              <w:spacing w:after="0" w:line="280" w:lineRule="atLeast"/>
              <w:jc w:val="both"/>
              <w:rPr>
                <w:rFonts w:ascii="Arial" w:hAnsi="Arial" w:cs="Arial"/>
              </w:rPr>
            </w:pPr>
            <w:r w:rsidRPr="00701D66">
              <w:rPr>
                <w:rFonts w:ascii="Arial" w:hAnsi="Arial" w:cs="Arial"/>
              </w:rPr>
              <w:t>Möglichkeit zu wissenschaftlicher Tätigkeit</w:t>
            </w:r>
          </w:p>
        </w:tc>
        <w:tc>
          <w:tcPr>
            <w:tcW w:w="1701" w:type="dxa"/>
            <w:vAlign w:val="center"/>
          </w:tcPr>
          <w:p w14:paraId="7D5A91A0" w14:textId="77777777" w:rsidR="00CA3B0D" w:rsidRPr="00B0176D" w:rsidRDefault="00CA3B0D" w:rsidP="00CA3B0D">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6109CE12" w14:textId="77777777" w:rsidTr="00180B00">
        <w:tc>
          <w:tcPr>
            <w:tcW w:w="7932" w:type="dxa"/>
            <w:shd w:val="clear" w:color="auto" w:fill="auto"/>
          </w:tcPr>
          <w:p w14:paraId="6B93C16E" w14:textId="77777777" w:rsidR="00CA3B0D" w:rsidRPr="00701D66" w:rsidRDefault="00CA3B0D" w:rsidP="00CA3B0D">
            <w:pPr>
              <w:tabs>
                <w:tab w:val="left" w:pos="851"/>
                <w:tab w:val="center" w:pos="4819"/>
                <w:tab w:val="right" w:pos="9071"/>
              </w:tabs>
              <w:spacing w:after="0" w:line="280" w:lineRule="atLeast"/>
              <w:jc w:val="both"/>
              <w:rPr>
                <w:rFonts w:ascii="Arial" w:hAnsi="Arial" w:cs="Arial"/>
              </w:rPr>
            </w:pPr>
            <w:r w:rsidRPr="00701D66">
              <w:rPr>
                <w:rFonts w:ascii="Arial" w:hAnsi="Arial" w:cs="Arial"/>
              </w:rPr>
              <w:t>Vorbereitungen für Vortragstätigkeit an Kongresse</w:t>
            </w:r>
            <w:r>
              <w:rPr>
                <w:rFonts w:ascii="Arial" w:hAnsi="Arial" w:cs="Arial"/>
              </w:rPr>
              <w:t>n</w:t>
            </w:r>
          </w:p>
        </w:tc>
        <w:tc>
          <w:tcPr>
            <w:tcW w:w="1701" w:type="dxa"/>
            <w:vAlign w:val="center"/>
          </w:tcPr>
          <w:p w14:paraId="1E709B7D" w14:textId="77777777" w:rsidR="00CA3B0D" w:rsidRPr="00B0176D" w:rsidRDefault="00CA3B0D" w:rsidP="00CA3B0D">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4633F4D5" w14:textId="77777777" w:rsidTr="00180B00">
        <w:tc>
          <w:tcPr>
            <w:tcW w:w="7932" w:type="dxa"/>
            <w:shd w:val="clear" w:color="auto" w:fill="auto"/>
          </w:tcPr>
          <w:p w14:paraId="50336334" w14:textId="77777777" w:rsidR="00CA3B0D" w:rsidRPr="00701D66" w:rsidRDefault="00CA3B0D" w:rsidP="00CA3B0D">
            <w:pPr>
              <w:tabs>
                <w:tab w:val="left" w:pos="851"/>
                <w:tab w:val="center" w:pos="4819"/>
                <w:tab w:val="right" w:pos="9071"/>
              </w:tabs>
              <w:spacing w:after="0" w:line="280" w:lineRule="atLeast"/>
              <w:jc w:val="both"/>
              <w:rPr>
                <w:rFonts w:ascii="Arial" w:hAnsi="Arial" w:cs="Arial"/>
              </w:rPr>
            </w:pPr>
            <w:r w:rsidRPr="00701D66">
              <w:rPr>
                <w:rFonts w:ascii="Arial" w:hAnsi="Arial" w:cs="Arial"/>
              </w:rPr>
              <w:t>Teilnahme am lokalen Datenmanagementsystem</w:t>
            </w:r>
          </w:p>
        </w:tc>
        <w:tc>
          <w:tcPr>
            <w:tcW w:w="1701" w:type="dxa"/>
            <w:vAlign w:val="center"/>
          </w:tcPr>
          <w:p w14:paraId="5E71937C" w14:textId="77777777" w:rsidR="00CA3B0D" w:rsidRPr="00B0176D" w:rsidRDefault="00CA3B0D" w:rsidP="00CA3B0D">
            <w:pPr>
              <w:spacing w:after="0"/>
              <w:rPr>
                <w:lang w:val="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ja</w:t>
            </w:r>
            <w:r w:rsidRPr="00D54D5D">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7B6B76">
              <w:rPr>
                <w:rFonts w:ascii="Arial" w:eastAsia="Times New Roman" w:hAnsi="Arial" w:cs="Arial"/>
                <w:lang w:val="de-DE" w:eastAsia="de-DE"/>
              </w:rPr>
            </w:r>
            <w:r w:rsidR="007B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w:t>
            </w:r>
            <w:r w:rsidRPr="00D54D5D">
              <w:rPr>
                <w:rFonts w:ascii="Arial" w:eastAsia="Times New Roman" w:hAnsi="Arial" w:cs="Arial"/>
                <w:lang w:val="de-DE" w:eastAsia="de-DE"/>
              </w:rPr>
              <w:t>nein</w:t>
            </w:r>
          </w:p>
        </w:tc>
      </w:tr>
      <w:tr w:rsidR="00CA3B0D" w:rsidRPr="00AB6A6B" w14:paraId="3BA925A7" w14:textId="77777777" w:rsidTr="00180B00">
        <w:tc>
          <w:tcPr>
            <w:tcW w:w="7932" w:type="dxa"/>
            <w:shd w:val="clear" w:color="auto" w:fill="auto"/>
          </w:tcPr>
          <w:p w14:paraId="524461B9" w14:textId="77777777" w:rsidR="00CA3B0D" w:rsidRDefault="00CA3B0D" w:rsidP="00CA3B0D">
            <w:pPr>
              <w:tabs>
                <w:tab w:val="left" w:pos="851"/>
                <w:tab w:val="center" w:pos="4819"/>
                <w:tab w:val="right" w:pos="9071"/>
              </w:tabs>
              <w:spacing w:after="0" w:line="280" w:lineRule="atLeast"/>
              <w:rPr>
                <w:rFonts w:cs="Arial"/>
              </w:rPr>
            </w:pPr>
            <w:r>
              <w:rPr>
                <w:rFonts w:cs="Arial"/>
              </w:rPr>
              <w:t>Strukturierte Weiterbildung in Herz- und thorakaler Gefässchirurgie (Std./Woche)</w:t>
            </w:r>
          </w:p>
          <w:p w14:paraId="2465E7F3" w14:textId="77777777" w:rsidR="00CA3B0D" w:rsidRDefault="00CA3B0D" w:rsidP="00CA3B0D">
            <w:pPr>
              <w:tabs>
                <w:tab w:val="left" w:pos="851"/>
                <w:tab w:val="center" w:pos="4819"/>
                <w:tab w:val="right" w:pos="9071"/>
              </w:tabs>
              <w:spacing w:after="0" w:line="280" w:lineRule="atLeast"/>
              <w:rPr>
                <w:rFonts w:cs="Arial"/>
              </w:rPr>
            </w:pPr>
            <w:r w:rsidRPr="00361404">
              <w:rPr>
                <w:rFonts w:cs="Arial"/>
              </w:rPr>
              <w:t>Auslegung gemäss «</w:t>
            </w:r>
            <w:hyperlink r:id="rId20" w:history="1">
              <w:r w:rsidRPr="00F92044">
                <w:rPr>
                  <w:rStyle w:val="Hyperlink"/>
                  <w:rFonts w:cs="Arial"/>
                </w:rPr>
                <w:t>Was ist unter strukturierter Weiterbildung zu verstehen?</w:t>
              </w:r>
            </w:hyperlink>
            <w:r>
              <w:rPr>
                <w:rFonts w:cs="Arial"/>
              </w:rPr>
              <w:t>»</w:t>
            </w:r>
          </w:p>
          <w:p w14:paraId="748024C6" w14:textId="77777777" w:rsidR="00CA3B0D" w:rsidRDefault="00CA3B0D" w:rsidP="00CA3B0D">
            <w:pPr>
              <w:tabs>
                <w:tab w:val="left" w:pos="851"/>
                <w:tab w:val="center" w:pos="4819"/>
                <w:tab w:val="right" w:pos="9071"/>
              </w:tabs>
              <w:spacing w:after="0" w:line="280" w:lineRule="atLeast"/>
              <w:rPr>
                <w:rFonts w:cs="Arial"/>
              </w:rPr>
            </w:pPr>
            <w:r>
              <w:rPr>
                <w:rFonts w:cs="Arial"/>
              </w:rPr>
              <w:t>davon obligatorische wöchentliche Angebote:</w:t>
            </w:r>
          </w:p>
          <w:p w14:paraId="730FB56A" w14:textId="77777777" w:rsidR="00CA3B0D" w:rsidRDefault="00CA3B0D" w:rsidP="00CA3B0D">
            <w:pPr>
              <w:pStyle w:val="Listenabsatz"/>
              <w:numPr>
                <w:ilvl w:val="0"/>
                <w:numId w:val="29"/>
              </w:numPr>
              <w:tabs>
                <w:tab w:val="left" w:pos="851"/>
                <w:tab w:val="center" w:pos="4819"/>
                <w:tab w:val="right" w:pos="9071"/>
              </w:tabs>
              <w:spacing w:after="0" w:line="280" w:lineRule="atLeast"/>
              <w:ind w:left="284" w:hanging="284"/>
              <w:rPr>
                <w:rFonts w:cs="Arial"/>
              </w:rPr>
            </w:pPr>
            <w:r>
              <w:rPr>
                <w:rFonts w:cs="Arial"/>
              </w:rPr>
              <w:t>Journal-Club</w:t>
            </w:r>
          </w:p>
          <w:p w14:paraId="3CAF9C84" w14:textId="77777777" w:rsidR="00CA3B0D" w:rsidRDefault="00CA3B0D" w:rsidP="00CA3B0D">
            <w:pPr>
              <w:pStyle w:val="Listenabsatz"/>
              <w:numPr>
                <w:ilvl w:val="0"/>
                <w:numId w:val="29"/>
              </w:numPr>
              <w:tabs>
                <w:tab w:val="left" w:pos="851"/>
                <w:tab w:val="center" w:pos="4819"/>
                <w:tab w:val="right" w:pos="9071"/>
              </w:tabs>
              <w:spacing w:after="0" w:line="280" w:lineRule="atLeast"/>
              <w:ind w:left="284" w:hanging="284"/>
              <w:rPr>
                <w:rFonts w:cs="Arial"/>
              </w:rPr>
            </w:pPr>
            <w:r>
              <w:rPr>
                <w:rFonts w:cs="Arial"/>
              </w:rPr>
              <w:t>Interne Fallvorstellung</w:t>
            </w:r>
          </w:p>
          <w:p w14:paraId="38145B48" w14:textId="77777777" w:rsidR="00CA3B0D" w:rsidRPr="00194BF1" w:rsidRDefault="00CA3B0D" w:rsidP="00CA3B0D">
            <w:pPr>
              <w:pStyle w:val="Listenabsatz"/>
              <w:numPr>
                <w:ilvl w:val="0"/>
                <w:numId w:val="29"/>
              </w:numPr>
              <w:tabs>
                <w:tab w:val="left" w:pos="851"/>
                <w:tab w:val="center" w:pos="4819"/>
                <w:tab w:val="right" w:pos="9071"/>
              </w:tabs>
              <w:spacing w:after="0" w:line="280" w:lineRule="atLeast"/>
              <w:ind w:left="284" w:hanging="284"/>
              <w:rPr>
                <w:rFonts w:cs="Arial"/>
              </w:rPr>
            </w:pPr>
            <w:r w:rsidRPr="00701D66">
              <w:rPr>
                <w:rFonts w:ascii="Arial" w:hAnsi="Arial" w:cs="Arial"/>
              </w:rPr>
              <w:t>Gemeinsame Konferenzen mit z.B. Kardiologie, Angiologie, Pathologie, Chirurgie, Radiologie</w:t>
            </w:r>
          </w:p>
          <w:p w14:paraId="7FFE9F23" w14:textId="77777777" w:rsidR="00CA3B0D" w:rsidRPr="00927D1E" w:rsidRDefault="00CA3B0D" w:rsidP="00CA3B0D">
            <w:pPr>
              <w:pStyle w:val="Listenabsatz"/>
              <w:numPr>
                <w:ilvl w:val="0"/>
                <w:numId w:val="29"/>
              </w:numPr>
              <w:tabs>
                <w:tab w:val="left" w:pos="851"/>
                <w:tab w:val="center" w:pos="4819"/>
                <w:tab w:val="right" w:pos="9071"/>
              </w:tabs>
              <w:spacing w:after="0" w:line="280" w:lineRule="atLeast"/>
              <w:ind w:left="284" w:hanging="284"/>
              <w:rPr>
                <w:rFonts w:cs="Arial"/>
              </w:rPr>
            </w:pPr>
            <w:r>
              <w:rPr>
                <w:rFonts w:cs="Arial"/>
                <w:lang w:val="de-DE"/>
              </w:rPr>
              <w:t>M</w:t>
            </w:r>
            <w:r w:rsidRPr="00701D66">
              <w:rPr>
                <w:rFonts w:cs="Arial"/>
                <w:lang w:val="de-DE"/>
              </w:rPr>
              <w:t>ultid</w:t>
            </w:r>
            <w:r>
              <w:rPr>
                <w:rFonts w:cs="Arial"/>
                <w:lang w:val="de-DE"/>
              </w:rPr>
              <w:t>isziplinären Herz-Team Meetings</w:t>
            </w:r>
          </w:p>
          <w:p w14:paraId="662BF494" w14:textId="77777777" w:rsidR="00CA3B0D" w:rsidRPr="00572167" w:rsidRDefault="00CA3B0D" w:rsidP="00CA3B0D">
            <w:pPr>
              <w:pStyle w:val="Listenabsatz"/>
              <w:numPr>
                <w:ilvl w:val="0"/>
                <w:numId w:val="29"/>
              </w:numPr>
              <w:tabs>
                <w:tab w:val="left" w:pos="851"/>
                <w:tab w:val="center" w:pos="4819"/>
                <w:tab w:val="right" w:pos="9071"/>
              </w:tabs>
              <w:spacing w:after="0" w:line="280" w:lineRule="atLeast"/>
              <w:ind w:left="284" w:hanging="284"/>
              <w:rPr>
                <w:rFonts w:ascii="Arial" w:hAnsi="Arial" w:cs="Arial"/>
              </w:rPr>
            </w:pPr>
            <w:r w:rsidRPr="00572167">
              <w:rPr>
                <w:rFonts w:ascii="Arial" w:hAnsi="Arial" w:cs="Arial"/>
              </w:rPr>
              <w:t>Morbiditäts</w:t>
            </w:r>
            <w:r>
              <w:rPr>
                <w:rFonts w:ascii="Arial" w:hAnsi="Arial" w:cs="Arial"/>
              </w:rPr>
              <w:t>-</w:t>
            </w:r>
            <w:r w:rsidRPr="00572167">
              <w:rPr>
                <w:rFonts w:ascii="Arial" w:hAnsi="Arial" w:cs="Arial"/>
              </w:rPr>
              <w:t xml:space="preserve"> und Mortalitäts Konferenzen</w:t>
            </w:r>
          </w:p>
        </w:tc>
        <w:tc>
          <w:tcPr>
            <w:tcW w:w="1701" w:type="dxa"/>
          </w:tcPr>
          <w:p w14:paraId="3F52BD23" w14:textId="77777777" w:rsidR="00CA3B0D" w:rsidRDefault="00CA3B0D" w:rsidP="00CA3B0D">
            <w:pPr>
              <w:tabs>
                <w:tab w:val="left" w:pos="-720"/>
                <w:tab w:val="left" w:pos="425"/>
              </w:tabs>
              <w:spacing w:after="0"/>
              <w:jc w:val="center"/>
              <w:rPr>
                <w:rFonts w:ascii="Arial" w:eastAsia="Times New Roman" w:hAnsi="Arial" w:cs="Arial"/>
                <w:noProof/>
                <w:lang w:val="de-DE" w:eastAsia="de-DE"/>
              </w:rPr>
            </w:pPr>
            <w:bookmarkStart w:id="2" w:name="_Hlk142982136"/>
          </w:p>
          <w:p w14:paraId="642ECCB7" w14:textId="77777777" w:rsidR="00CA3B0D" w:rsidRPr="00902B7B" w:rsidRDefault="00CA3B0D" w:rsidP="00CA3B0D">
            <w:pPr>
              <w:tabs>
                <w:tab w:val="left" w:pos="-720"/>
                <w:tab w:val="left" w:pos="425"/>
              </w:tabs>
              <w:spacing w:after="0"/>
              <w:jc w:val="center"/>
              <w:rPr>
                <w:rFonts w:ascii="Arial" w:eastAsia="Times New Roman" w:hAnsi="Arial" w:cs="Arial"/>
                <w:noProof/>
                <w:lang w:val="de-DE" w:eastAsia="de-DE"/>
              </w:rPr>
            </w:pPr>
            <w:r w:rsidRPr="00902B7B">
              <w:rPr>
                <w:rFonts w:ascii="Arial" w:eastAsia="Times New Roman" w:hAnsi="Arial" w:cs="Arial"/>
                <w:noProof/>
                <w:lang w:val="de-DE" w:eastAsia="de-DE"/>
              </w:rPr>
              <w:fldChar w:fldCharType="begin">
                <w:ffData>
                  <w:name w:val=""/>
                  <w:enabled/>
                  <w:calcOnExit w:val="0"/>
                  <w:textInput/>
                </w:ffData>
              </w:fldChar>
            </w:r>
            <w:r w:rsidRPr="00902B7B">
              <w:rPr>
                <w:rFonts w:ascii="Arial" w:eastAsia="Times New Roman" w:hAnsi="Arial" w:cs="Arial"/>
                <w:noProof/>
                <w:lang w:val="de-DE" w:eastAsia="de-DE"/>
              </w:rPr>
              <w:instrText xml:space="preserve"> FORMTEXT </w:instrText>
            </w:r>
            <w:r w:rsidRPr="00902B7B">
              <w:rPr>
                <w:rFonts w:ascii="Arial" w:eastAsia="Times New Roman" w:hAnsi="Arial" w:cs="Arial"/>
                <w:noProof/>
                <w:lang w:val="de-DE" w:eastAsia="de-DE"/>
              </w:rPr>
            </w:r>
            <w:r w:rsidRPr="00902B7B">
              <w:rPr>
                <w:rFonts w:ascii="Arial" w:eastAsia="Times New Roman" w:hAnsi="Arial" w:cs="Arial"/>
                <w:noProof/>
                <w:lang w:val="de-DE" w:eastAsia="de-DE"/>
              </w:rPr>
              <w:fldChar w:fldCharType="separate"/>
            </w:r>
            <w:r w:rsidRPr="00902B7B">
              <w:rPr>
                <w:rFonts w:ascii="Arial" w:eastAsia="Times New Roman" w:hAnsi="Arial" w:cs="Arial"/>
                <w:noProof/>
                <w:lang w:val="de-DE" w:eastAsia="de-DE"/>
              </w:rPr>
              <w:t> </w:t>
            </w:r>
            <w:r w:rsidRPr="00902B7B">
              <w:rPr>
                <w:rFonts w:ascii="Arial" w:eastAsia="Times New Roman" w:hAnsi="Arial" w:cs="Arial"/>
                <w:noProof/>
                <w:lang w:val="de-DE" w:eastAsia="de-DE"/>
              </w:rPr>
              <w:t> </w:t>
            </w:r>
            <w:r w:rsidRPr="00902B7B">
              <w:rPr>
                <w:rFonts w:ascii="Arial" w:eastAsia="Times New Roman" w:hAnsi="Arial" w:cs="Arial"/>
                <w:noProof/>
                <w:lang w:val="de-DE" w:eastAsia="de-DE"/>
              </w:rPr>
              <w:t> </w:t>
            </w:r>
            <w:r w:rsidRPr="00902B7B">
              <w:rPr>
                <w:rFonts w:ascii="Arial" w:eastAsia="Times New Roman" w:hAnsi="Arial" w:cs="Arial"/>
                <w:noProof/>
                <w:lang w:val="de-DE" w:eastAsia="de-DE"/>
              </w:rPr>
              <w:t> </w:t>
            </w:r>
            <w:r w:rsidRPr="00902B7B">
              <w:rPr>
                <w:rFonts w:ascii="Arial" w:eastAsia="Times New Roman" w:hAnsi="Arial" w:cs="Arial"/>
                <w:noProof/>
                <w:lang w:val="de-DE" w:eastAsia="de-DE"/>
              </w:rPr>
              <w:t> </w:t>
            </w:r>
            <w:r w:rsidRPr="00902B7B">
              <w:rPr>
                <w:rFonts w:ascii="Arial" w:eastAsia="Times New Roman" w:hAnsi="Arial" w:cs="Arial"/>
                <w:noProof/>
                <w:lang w:val="de-DE" w:eastAsia="de-DE"/>
              </w:rPr>
              <w:fldChar w:fldCharType="end"/>
            </w:r>
            <w:bookmarkEnd w:id="2"/>
          </w:p>
          <w:p w14:paraId="57D258E5" w14:textId="18483979" w:rsidR="00CA3B0D" w:rsidRPr="00902B7B" w:rsidRDefault="00CA3B0D" w:rsidP="00164B35">
            <w:pPr>
              <w:tabs>
                <w:tab w:val="left" w:pos="-720"/>
                <w:tab w:val="left" w:pos="425"/>
                <w:tab w:val="left" w:pos="8505"/>
                <w:tab w:val="left" w:pos="9214"/>
              </w:tabs>
              <w:spacing w:after="0"/>
              <w:jc w:val="center"/>
              <w:rPr>
                <w:rFonts w:ascii="Arial" w:eastAsia="Times New Roman" w:hAnsi="Arial" w:cs="Arial"/>
                <w:noProof/>
                <w:lang w:val="de-DE" w:eastAsia="de-DE"/>
              </w:rPr>
            </w:pPr>
            <w:r w:rsidRPr="00902B7B">
              <w:rPr>
                <w:rFonts w:ascii="Arial" w:eastAsia="Times New Roman" w:hAnsi="Arial" w:cs="Arial"/>
                <w:noProof/>
                <w:lang w:val="de-DE" w:eastAsia="de-DE"/>
              </w:rPr>
              <w:t>h / Woche</w:t>
            </w:r>
          </w:p>
        </w:tc>
      </w:tr>
    </w:tbl>
    <w:p w14:paraId="6316570D" w14:textId="77777777" w:rsidR="00CA3B0D" w:rsidRDefault="00CA3B0D" w:rsidP="00CA3B0D">
      <w:pPr>
        <w:spacing w:after="0"/>
        <w:rPr>
          <w:rFonts w:ascii="Arial" w:hAnsi="Arial" w:cs="Arial"/>
        </w:rPr>
      </w:pPr>
    </w:p>
    <w:p w14:paraId="0263EACA" w14:textId="77777777" w:rsidR="00BC000B" w:rsidRPr="00CA3B0D" w:rsidRDefault="00BC000B" w:rsidP="00CC6612">
      <w:pPr>
        <w:tabs>
          <w:tab w:val="left" w:pos="-720"/>
          <w:tab w:val="left" w:pos="709"/>
        </w:tabs>
        <w:spacing w:after="0"/>
        <w:rPr>
          <w:rFonts w:ascii="Arial" w:eastAsia="Times New Roman" w:hAnsi="Arial" w:cs="Arial"/>
          <w:lang w:eastAsia="de-DE"/>
        </w:rPr>
      </w:pPr>
    </w:p>
    <w:sectPr w:rsidR="00BC000B" w:rsidRPr="00CA3B0D"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D29C" w14:textId="77777777" w:rsidR="004D40AE" w:rsidRDefault="004D40AE" w:rsidP="00E177D4">
      <w:pPr>
        <w:spacing w:after="0"/>
      </w:pPr>
      <w:r>
        <w:separator/>
      </w:r>
    </w:p>
  </w:endnote>
  <w:endnote w:type="continuationSeparator" w:id="0">
    <w:p w14:paraId="160E1980" w14:textId="77777777" w:rsidR="004D40AE" w:rsidRDefault="004D40A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E37F" w14:textId="77777777" w:rsidR="00866C3E" w:rsidRDefault="00866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0DFEA41" w:rsidR="009A2F57" w:rsidRPr="00CA3B0D" w:rsidRDefault="00CA3B0D" w:rsidP="00847F74">
    <w:pPr>
      <w:pStyle w:val="Fuzeile"/>
      <w:tabs>
        <w:tab w:val="clear" w:pos="4536"/>
        <w:tab w:val="clear" w:pos="9072"/>
      </w:tabs>
      <w:rPr>
        <w:color w:val="3C5587"/>
        <w:sz w:val="15"/>
        <w:szCs w:val="15"/>
        <w:lang w:val="de-DE"/>
      </w:rPr>
    </w:pPr>
    <w:r w:rsidRPr="00CA3B0D">
      <w:rPr>
        <w:rFonts w:ascii="Arial" w:eastAsia="Times New Roman" w:hAnsi="Arial" w:cs="Times New Roman"/>
        <w:color w:val="3C5587"/>
        <w:spacing w:val="3"/>
        <w:sz w:val="15"/>
        <w:szCs w:val="15"/>
        <w:lang w:eastAsia="zh-CN"/>
      </w:rPr>
      <w:t>rev.7.4.2022/15.8.2023</w:t>
    </w:r>
    <w:r w:rsidR="009A3199" w:rsidRPr="00CA3B0D">
      <w:rPr>
        <w:rFonts w:ascii="Arial" w:hAnsi="Arial"/>
        <w:color w:val="3C5587"/>
        <w:sz w:val="15"/>
        <w:szCs w:val="15"/>
        <w:lang w:val="fr-CH"/>
      </w:rPr>
      <w:ptab w:relativeTo="margin" w:alignment="right" w:leader="none"/>
    </w:r>
    <w:r w:rsidR="009A3199" w:rsidRPr="00CA3B0D">
      <w:rPr>
        <w:rFonts w:ascii="Arial" w:hAnsi="Arial"/>
        <w:color w:val="3C5587"/>
        <w:sz w:val="15"/>
        <w:szCs w:val="15"/>
        <w:lang w:val="fr-CH"/>
      </w:rPr>
      <w:fldChar w:fldCharType="begin"/>
    </w:r>
    <w:r w:rsidR="009A3199" w:rsidRPr="00CA3B0D">
      <w:rPr>
        <w:rFonts w:ascii="Arial" w:hAnsi="Arial"/>
        <w:color w:val="3C5587"/>
        <w:sz w:val="15"/>
        <w:szCs w:val="15"/>
        <w:lang w:val="fr-CH"/>
      </w:rPr>
      <w:instrText>PAGE  \* Arabic  \* MERGEFORMAT</w:instrText>
    </w:r>
    <w:r w:rsidR="009A3199" w:rsidRPr="00CA3B0D">
      <w:rPr>
        <w:rFonts w:ascii="Arial" w:hAnsi="Arial"/>
        <w:color w:val="3C5587"/>
        <w:sz w:val="15"/>
        <w:szCs w:val="15"/>
        <w:lang w:val="fr-CH"/>
      </w:rPr>
      <w:fldChar w:fldCharType="separate"/>
    </w:r>
    <w:r w:rsidR="00061C59" w:rsidRPr="00CA3B0D">
      <w:rPr>
        <w:rFonts w:ascii="Arial" w:hAnsi="Arial"/>
        <w:noProof/>
        <w:color w:val="3C5587"/>
        <w:sz w:val="15"/>
        <w:szCs w:val="15"/>
        <w:lang w:val="fr-CH"/>
      </w:rPr>
      <w:t>6</w:t>
    </w:r>
    <w:r w:rsidR="009A3199" w:rsidRPr="00CA3B0D">
      <w:rPr>
        <w:rFonts w:ascii="Arial" w:hAnsi="Arial"/>
        <w:color w:val="3C5587"/>
        <w:sz w:val="15"/>
        <w:szCs w:val="15"/>
        <w:lang w:val="fr-CH"/>
      </w:rPr>
      <w:fldChar w:fldCharType="end"/>
    </w:r>
    <w:r w:rsidR="009A3199" w:rsidRPr="00CA3B0D">
      <w:rPr>
        <w:rFonts w:ascii="Arial" w:hAnsi="Arial"/>
        <w:color w:val="3C5587"/>
        <w:sz w:val="15"/>
        <w:szCs w:val="15"/>
        <w:lang w:val="fr-CH"/>
      </w:rPr>
      <w:t>/</w:t>
    </w:r>
    <w:r w:rsidR="009A3199" w:rsidRPr="00CA3B0D">
      <w:rPr>
        <w:rFonts w:ascii="Arial" w:hAnsi="Arial"/>
        <w:color w:val="3C5587"/>
        <w:sz w:val="15"/>
        <w:szCs w:val="15"/>
        <w:lang w:val="fr-CH"/>
      </w:rPr>
      <w:fldChar w:fldCharType="begin"/>
    </w:r>
    <w:r w:rsidR="009A3199" w:rsidRPr="00CA3B0D">
      <w:rPr>
        <w:rFonts w:ascii="Arial" w:hAnsi="Arial"/>
        <w:color w:val="3C5587"/>
        <w:sz w:val="15"/>
        <w:szCs w:val="15"/>
        <w:lang w:val="fr-CH"/>
      </w:rPr>
      <w:instrText>NUMPAGES  \* Arabic  \* MERGEFORMAT</w:instrText>
    </w:r>
    <w:r w:rsidR="009A3199" w:rsidRPr="00CA3B0D">
      <w:rPr>
        <w:rFonts w:ascii="Arial" w:hAnsi="Arial"/>
        <w:color w:val="3C5587"/>
        <w:sz w:val="15"/>
        <w:szCs w:val="15"/>
        <w:lang w:val="fr-CH"/>
      </w:rPr>
      <w:fldChar w:fldCharType="separate"/>
    </w:r>
    <w:r w:rsidR="00061C59" w:rsidRPr="00CA3B0D">
      <w:rPr>
        <w:rFonts w:ascii="Arial" w:hAnsi="Arial"/>
        <w:noProof/>
        <w:color w:val="3C5587"/>
        <w:sz w:val="15"/>
        <w:szCs w:val="15"/>
        <w:lang w:val="fr-CH"/>
      </w:rPr>
      <w:t>6</w:t>
    </w:r>
    <w:r w:rsidR="009A3199" w:rsidRPr="00CA3B0D">
      <w:rPr>
        <w:rFonts w:ascii="Arial" w:hAnsi="Arial"/>
        <w:noProof/>
        <w:color w:val="3C5587"/>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05BBAA4E" w:rsidR="0097452E" w:rsidRPr="00866C3E" w:rsidRDefault="00F66459" w:rsidP="00866C3E">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4194" w14:textId="77777777" w:rsidR="004D40AE" w:rsidRDefault="004D40AE" w:rsidP="00E177D4">
      <w:pPr>
        <w:spacing w:after="0"/>
      </w:pPr>
      <w:r>
        <w:separator/>
      </w:r>
    </w:p>
  </w:footnote>
  <w:footnote w:type="continuationSeparator" w:id="0">
    <w:p w14:paraId="259F0254" w14:textId="77777777" w:rsidR="004D40AE" w:rsidRDefault="004D40A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F023" w14:textId="77777777" w:rsidR="00866C3E" w:rsidRDefault="00866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603D" w14:textId="77777777" w:rsidR="00866C3E" w:rsidRDefault="00866C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272908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XThQ75MApD5RsVfFiseh9THFEHENon+QdtA08TB3abb77JYSNCma6ZTtz54K0FN90S/Uc6WTpNIPoA/xbmLS2A==" w:salt="w3xe0Xw7tIZs20cXkUjx8Q=="/>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B3C6C"/>
    <w:rsid w:val="000C03E2"/>
    <w:rsid w:val="000C33C5"/>
    <w:rsid w:val="000C771F"/>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4B35"/>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53F0B"/>
    <w:rsid w:val="00257F02"/>
    <w:rsid w:val="00267C50"/>
    <w:rsid w:val="00271A27"/>
    <w:rsid w:val="002820D2"/>
    <w:rsid w:val="00286167"/>
    <w:rsid w:val="002A5B42"/>
    <w:rsid w:val="002A7D9F"/>
    <w:rsid w:val="002B225A"/>
    <w:rsid w:val="002C6486"/>
    <w:rsid w:val="002D0B43"/>
    <w:rsid w:val="002D3BCA"/>
    <w:rsid w:val="002D544F"/>
    <w:rsid w:val="002D55F2"/>
    <w:rsid w:val="002D6F6E"/>
    <w:rsid w:val="002E3D4B"/>
    <w:rsid w:val="002F1C20"/>
    <w:rsid w:val="002F7F9B"/>
    <w:rsid w:val="003018AA"/>
    <w:rsid w:val="00302125"/>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40AE"/>
    <w:rsid w:val="004D7874"/>
    <w:rsid w:val="004E3D20"/>
    <w:rsid w:val="004E3D49"/>
    <w:rsid w:val="004E6C12"/>
    <w:rsid w:val="004F2DD5"/>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6B76"/>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66C3E"/>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E557B"/>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3B0D"/>
    <w:rsid w:val="00CA7DD0"/>
    <w:rsid w:val="00CC1073"/>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4589C"/>
    <w:rsid w:val="00F46C6F"/>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iwf.ch/weiterbildungsstaetten/anerkennung-weiterbildungsstae.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iwf.ch/weiterbildungsstaetten/anerkennung-weiterbildungsstae.cfm" TargetMode="External"/><Relationship Id="rId2" Type="http://schemas.openxmlformats.org/officeDocument/2006/relationships/numbering" Target="numbering.xml"/><Relationship Id="rId16" Type="http://schemas.openxmlformats.org/officeDocument/2006/relationships/hyperlink" Target="https://www.siwf.ch/weiterbildungsstaetten/anerkennung-weiterbildungsstae.cfm" TargetMode="External"/><Relationship Id="rId20" Type="http://schemas.openxmlformats.org/officeDocument/2006/relationships/hyperlink" Target="https://www.siwf.ch/files/pdf18/strukt_wb_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wf.ch/weiterbildung/facharzttitel-und-schwerpunkte.cf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iwf.ch/strukturierte_wb_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5F0064"/>
    <w:rsid w:val="00614EAE"/>
    <w:rsid w:val="006A697E"/>
    <w:rsid w:val="00811E95"/>
    <w:rsid w:val="008624C3"/>
    <w:rsid w:val="00C42AD5"/>
    <w:rsid w:val="00D22784"/>
    <w:rsid w:val="00F4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2784"/>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1886</Words>
  <Characters>10751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7</cp:revision>
  <cp:lastPrinted>2022-09-28T13:19:00Z</cp:lastPrinted>
  <dcterms:created xsi:type="dcterms:W3CDTF">2023-11-17T13:55:00Z</dcterms:created>
  <dcterms:modified xsi:type="dcterms:W3CDTF">2023-11-17T15:09:00Z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